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749" w:rsidRPr="00C02038" w:rsidRDefault="00D1484B" w:rsidP="003C2C20">
      <w:pPr>
        <w:pStyle w:val="Titre1"/>
        <w:spacing w:after="0"/>
        <w:rPr>
          <w:rFonts w:asciiTheme="minorHAnsi" w:cstheme="minorHAnsi"/>
          <w:b/>
          <w:sz w:val="22"/>
        </w:rPr>
      </w:pPr>
      <w:r w:rsidRPr="00C02038">
        <w:rPr>
          <w:rFonts w:asciiTheme="minorHAnsi" w:cstheme="minorHAnsi"/>
          <w:b/>
          <w:sz w:val="22"/>
        </w:rPr>
        <w:t>Chapitre 3 : D</w:t>
      </w:r>
      <w:r w:rsidR="00EA3C58" w:rsidRPr="00C02038">
        <w:rPr>
          <w:rFonts w:asciiTheme="minorHAnsi" w:cstheme="minorHAnsi"/>
          <w:b/>
          <w:sz w:val="22"/>
        </w:rPr>
        <w:t>es pourparlers au contrat</w:t>
      </w:r>
    </w:p>
    <w:p w:rsidR="003C2C20" w:rsidRPr="003C2C20" w:rsidRDefault="003C2C20" w:rsidP="003C2C20">
      <w:pPr>
        <w:pStyle w:val="Normal1"/>
        <w:spacing w:after="0"/>
      </w:pPr>
    </w:p>
    <w:p w:rsidR="00133749" w:rsidRPr="00133749" w:rsidRDefault="00133749" w:rsidP="003C2C20">
      <w:pPr>
        <w:pStyle w:val="Normal1"/>
        <w:pBdr>
          <w:top w:val="single" w:sz="4" w:space="1" w:color="auto"/>
          <w:left w:val="single" w:sz="4" w:space="4" w:color="auto"/>
          <w:bottom w:val="single" w:sz="4" w:space="1" w:color="auto"/>
          <w:right w:val="single" w:sz="4" w:space="4" w:color="auto"/>
        </w:pBdr>
        <w:spacing w:after="0"/>
        <w:jc w:val="center"/>
        <w:rPr>
          <w:b/>
          <w:sz w:val="28"/>
        </w:rPr>
      </w:pPr>
      <w:r w:rsidRPr="00133749">
        <w:rPr>
          <w:b/>
          <w:sz w:val="28"/>
        </w:rPr>
        <w:t>DOCUMENT DE TRAVAIL</w:t>
      </w:r>
    </w:p>
    <w:p w:rsidR="003C2C20" w:rsidRDefault="003C2C20" w:rsidP="003C2C20">
      <w:pPr>
        <w:autoSpaceDE w:val="0"/>
        <w:autoSpaceDN w:val="0"/>
        <w:adjustRightInd w:val="0"/>
        <w:spacing w:after="0" w:line="240" w:lineRule="auto"/>
        <w:rPr>
          <w:rFonts w:cstheme="minorHAnsi"/>
          <w:b/>
          <w:bCs/>
          <w:color w:val="7030A0"/>
          <w:sz w:val="24"/>
          <w:szCs w:val="28"/>
          <w:u w:val="single"/>
        </w:rPr>
      </w:pPr>
    </w:p>
    <w:p w:rsidR="00133749" w:rsidRPr="00B03069" w:rsidRDefault="00B03069" w:rsidP="003C2C20">
      <w:pPr>
        <w:autoSpaceDE w:val="0"/>
        <w:autoSpaceDN w:val="0"/>
        <w:adjustRightInd w:val="0"/>
        <w:spacing w:after="0" w:line="240" w:lineRule="auto"/>
        <w:rPr>
          <w:rFonts w:cstheme="minorHAnsi"/>
          <w:b/>
          <w:bCs/>
          <w:color w:val="7030A0"/>
          <w:sz w:val="24"/>
          <w:szCs w:val="28"/>
          <w:u w:val="single"/>
        </w:rPr>
      </w:pPr>
      <w:r w:rsidRPr="00B03069">
        <w:rPr>
          <w:rFonts w:cstheme="minorHAnsi"/>
          <w:b/>
          <w:bCs/>
          <w:color w:val="7030A0"/>
          <w:sz w:val="24"/>
          <w:szCs w:val="28"/>
          <w:u w:val="single"/>
        </w:rPr>
        <w:t xml:space="preserve">LA SITUATION PRECONTRACTUELLE : </w:t>
      </w:r>
    </w:p>
    <w:p w:rsidR="00133749" w:rsidRPr="00133749" w:rsidRDefault="00133749" w:rsidP="003C2C20">
      <w:pPr>
        <w:pStyle w:val="Paragraphedeliste"/>
        <w:autoSpaceDE w:val="0"/>
        <w:autoSpaceDN w:val="0"/>
        <w:adjustRightInd w:val="0"/>
        <w:spacing w:after="0" w:line="240" w:lineRule="auto"/>
        <w:rPr>
          <w:rFonts w:cstheme="minorHAnsi"/>
          <w:b/>
          <w:bCs/>
          <w:sz w:val="24"/>
          <w:szCs w:val="28"/>
        </w:rPr>
      </w:pPr>
    </w:p>
    <w:p w:rsidR="00133749" w:rsidRDefault="00133749" w:rsidP="003C2C20">
      <w:pPr>
        <w:pStyle w:val="Normal1"/>
        <w:spacing w:after="0"/>
        <w:rPr>
          <w:b/>
          <w:color w:val="002060"/>
          <w:sz w:val="24"/>
          <w:u w:val="single"/>
        </w:rPr>
      </w:pPr>
      <w:r>
        <w:rPr>
          <w:noProof/>
        </w:rPr>
        <w:drawing>
          <wp:inline distT="0" distB="0" distL="0" distR="0" wp14:anchorId="38A0F622" wp14:editId="120F4C5F">
            <wp:extent cx="4563145" cy="3130906"/>
            <wp:effectExtent l="0" t="0" r="889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6" cstate="print">
                      <a:extLst/>
                    </a:blip>
                    <a:srcRect t="12920"/>
                    <a:stretch/>
                  </pic:blipFill>
                  <pic:spPr bwMode="auto">
                    <a:xfrm>
                      <a:off x="0" y="0"/>
                      <a:ext cx="4574714" cy="3138844"/>
                    </a:xfrm>
                    <a:prstGeom prst="rect">
                      <a:avLst/>
                    </a:prstGeom>
                    <a:ln>
                      <a:noFill/>
                    </a:ln>
                    <a:extLst>
                      <a:ext uri="{53640926-AAD7-44D8-BBD7-CCE9431645EC}">
                        <a14:shadowObscured xmlns:a14="http://schemas.microsoft.com/office/drawing/2010/main"/>
                      </a:ext>
                    </a:extLst>
                  </pic:spPr>
                </pic:pic>
              </a:graphicData>
            </a:graphic>
          </wp:inline>
        </w:drawing>
      </w:r>
    </w:p>
    <w:p w:rsidR="00133749" w:rsidRDefault="00133749" w:rsidP="003C2C20">
      <w:pPr>
        <w:pStyle w:val="Normal1"/>
        <w:spacing w:after="0"/>
        <w:rPr>
          <w:b/>
          <w:color w:val="002060"/>
          <w:sz w:val="24"/>
          <w:u w:val="single"/>
        </w:rPr>
      </w:pPr>
      <w:r>
        <w:rPr>
          <w:noProof/>
        </w:rPr>
        <w:drawing>
          <wp:inline distT="0" distB="0" distL="0" distR="0" wp14:anchorId="6FF1A011" wp14:editId="239697ED">
            <wp:extent cx="5157216" cy="1287475"/>
            <wp:effectExtent l="0" t="0" r="5715" b="8255"/>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5165022" cy="1289424"/>
                    </a:xfrm>
                    <a:prstGeom prst="rect">
                      <a:avLst/>
                    </a:prstGeom>
                  </pic:spPr>
                </pic:pic>
              </a:graphicData>
            </a:graphic>
          </wp:inline>
        </w:drawing>
      </w:r>
    </w:p>
    <w:p w:rsidR="00EA3C58" w:rsidRPr="00FC7745" w:rsidRDefault="00EA3C58" w:rsidP="00FC7745">
      <w:pPr>
        <w:pStyle w:val="Paragraphedeliste"/>
        <w:numPr>
          <w:ilvl w:val="0"/>
          <w:numId w:val="11"/>
        </w:numPr>
        <w:autoSpaceDE w:val="0"/>
        <w:autoSpaceDN w:val="0"/>
        <w:adjustRightInd w:val="0"/>
        <w:spacing w:after="0" w:line="240" w:lineRule="auto"/>
        <w:rPr>
          <w:rFonts w:cstheme="minorHAnsi"/>
          <w:b/>
          <w:bCs/>
          <w:color w:val="4F6228" w:themeColor="accent3" w:themeShade="80"/>
          <w:szCs w:val="28"/>
        </w:rPr>
      </w:pPr>
      <w:r w:rsidRPr="00FC7745">
        <w:rPr>
          <w:rFonts w:cstheme="minorHAnsi"/>
          <w:b/>
          <w:bCs/>
          <w:color w:val="4F6228" w:themeColor="accent3" w:themeShade="80"/>
          <w:szCs w:val="28"/>
        </w:rPr>
        <w:t>Manuel page 36 : faire l’application au cas</w:t>
      </w:r>
    </w:p>
    <w:p w:rsidR="00EA3C58" w:rsidRDefault="00EA3C58" w:rsidP="003C2C20">
      <w:pPr>
        <w:autoSpaceDE w:val="0"/>
        <w:autoSpaceDN w:val="0"/>
        <w:adjustRightInd w:val="0"/>
        <w:spacing w:after="0" w:line="240" w:lineRule="auto"/>
        <w:rPr>
          <w:rFonts w:cstheme="minorHAnsi"/>
          <w:b/>
          <w:bCs/>
          <w:sz w:val="24"/>
          <w:szCs w:val="28"/>
        </w:rPr>
      </w:pPr>
    </w:p>
    <w:p w:rsidR="00EA3C58" w:rsidRDefault="00EA3C58" w:rsidP="003C2C20">
      <w:pPr>
        <w:autoSpaceDE w:val="0"/>
        <w:autoSpaceDN w:val="0"/>
        <w:adjustRightInd w:val="0"/>
        <w:spacing w:after="0" w:line="240" w:lineRule="auto"/>
        <w:rPr>
          <w:rFonts w:cstheme="minorHAnsi"/>
          <w:b/>
          <w:bCs/>
          <w:sz w:val="24"/>
          <w:szCs w:val="28"/>
        </w:rPr>
      </w:pPr>
    </w:p>
    <w:p w:rsidR="00EA3C58" w:rsidRDefault="00EA3C58" w:rsidP="003C2C20">
      <w:pPr>
        <w:autoSpaceDE w:val="0"/>
        <w:autoSpaceDN w:val="0"/>
        <w:adjustRightInd w:val="0"/>
        <w:spacing w:after="0" w:line="240" w:lineRule="auto"/>
        <w:rPr>
          <w:rFonts w:cstheme="minorHAnsi"/>
          <w:b/>
          <w:bCs/>
          <w:sz w:val="24"/>
          <w:szCs w:val="28"/>
        </w:rPr>
      </w:pPr>
    </w:p>
    <w:p w:rsidR="003C2C20" w:rsidRDefault="003C2C20" w:rsidP="003C2C20">
      <w:pPr>
        <w:autoSpaceDE w:val="0"/>
        <w:autoSpaceDN w:val="0"/>
        <w:adjustRightInd w:val="0"/>
        <w:spacing w:after="0" w:line="240" w:lineRule="auto"/>
        <w:rPr>
          <w:rFonts w:cstheme="minorHAnsi"/>
          <w:b/>
          <w:bCs/>
          <w:sz w:val="24"/>
          <w:szCs w:val="28"/>
        </w:rPr>
      </w:pPr>
    </w:p>
    <w:p w:rsidR="003C2C20" w:rsidRDefault="003C2C20" w:rsidP="003C2C20">
      <w:pPr>
        <w:autoSpaceDE w:val="0"/>
        <w:autoSpaceDN w:val="0"/>
        <w:adjustRightInd w:val="0"/>
        <w:spacing w:after="0" w:line="240" w:lineRule="auto"/>
        <w:rPr>
          <w:rFonts w:cstheme="minorHAnsi"/>
          <w:b/>
          <w:bCs/>
          <w:sz w:val="24"/>
          <w:szCs w:val="28"/>
        </w:rPr>
      </w:pPr>
    </w:p>
    <w:p w:rsidR="003C2C20" w:rsidRDefault="003C2C20" w:rsidP="003C2C20">
      <w:pPr>
        <w:autoSpaceDE w:val="0"/>
        <w:autoSpaceDN w:val="0"/>
        <w:adjustRightInd w:val="0"/>
        <w:spacing w:after="0" w:line="240" w:lineRule="auto"/>
        <w:rPr>
          <w:rFonts w:cstheme="minorHAnsi"/>
          <w:b/>
          <w:bCs/>
          <w:sz w:val="24"/>
          <w:szCs w:val="28"/>
        </w:rPr>
      </w:pPr>
    </w:p>
    <w:p w:rsidR="00133749" w:rsidRPr="00B03069" w:rsidRDefault="00B03069" w:rsidP="003C2C20">
      <w:pPr>
        <w:autoSpaceDE w:val="0"/>
        <w:autoSpaceDN w:val="0"/>
        <w:adjustRightInd w:val="0"/>
        <w:spacing w:after="0" w:line="240" w:lineRule="auto"/>
        <w:rPr>
          <w:rFonts w:cstheme="minorHAnsi"/>
          <w:b/>
          <w:bCs/>
          <w:color w:val="7030A0"/>
          <w:sz w:val="24"/>
          <w:szCs w:val="28"/>
          <w:u w:val="single"/>
        </w:rPr>
      </w:pPr>
      <w:r w:rsidRPr="00B03069">
        <w:rPr>
          <w:rFonts w:cstheme="minorHAnsi"/>
          <w:b/>
          <w:bCs/>
          <w:color w:val="7030A0"/>
          <w:sz w:val="24"/>
          <w:szCs w:val="28"/>
          <w:u w:val="single"/>
        </w:rPr>
        <w:t xml:space="preserve">LE CONTRAT : </w:t>
      </w:r>
    </w:p>
    <w:p w:rsidR="00EA3C58" w:rsidRPr="007852E1" w:rsidRDefault="00EA3C58" w:rsidP="003C2C20">
      <w:pPr>
        <w:autoSpaceDE w:val="0"/>
        <w:autoSpaceDN w:val="0"/>
        <w:adjustRightInd w:val="0"/>
        <w:spacing w:after="0" w:line="240" w:lineRule="auto"/>
        <w:rPr>
          <w:rFonts w:cstheme="minorHAnsi"/>
          <w:b/>
          <w:bCs/>
          <w:sz w:val="24"/>
          <w:szCs w:val="28"/>
        </w:rPr>
      </w:pPr>
    </w:p>
    <w:p w:rsidR="00133749" w:rsidRDefault="00133749" w:rsidP="003C2C20">
      <w:pPr>
        <w:pStyle w:val="Normal1"/>
        <w:spacing w:after="0"/>
        <w:rPr>
          <w:b/>
          <w:color w:val="002060"/>
          <w:sz w:val="24"/>
          <w:u w:val="single"/>
        </w:rPr>
      </w:pPr>
      <w:r>
        <w:rPr>
          <w:noProof/>
        </w:rPr>
        <w:drawing>
          <wp:inline distT="0" distB="0" distL="0" distR="0" wp14:anchorId="69D20F7F" wp14:editId="3AA95BB8">
            <wp:extent cx="5144331" cy="1762125"/>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5163941" cy="1768842"/>
                    </a:xfrm>
                    <a:prstGeom prst="rect">
                      <a:avLst/>
                    </a:prstGeom>
                  </pic:spPr>
                </pic:pic>
              </a:graphicData>
            </a:graphic>
          </wp:inline>
        </w:drawing>
      </w:r>
    </w:p>
    <w:p w:rsidR="00133749" w:rsidRDefault="00FC7745" w:rsidP="003C2C20">
      <w:pPr>
        <w:pStyle w:val="Normal1"/>
        <w:spacing w:after="0"/>
        <w:rPr>
          <w:b/>
          <w:color w:val="002060"/>
          <w:sz w:val="24"/>
          <w:u w:val="single"/>
        </w:rPr>
      </w:pPr>
      <w:r>
        <w:rPr>
          <w:b/>
          <w:noProof/>
          <w:color w:val="002060"/>
          <w:sz w:val="24"/>
          <w:u w:val="single"/>
        </w:rPr>
        <mc:AlternateContent>
          <mc:Choice Requires="wps">
            <w:drawing>
              <wp:anchor distT="0" distB="0" distL="114300" distR="114300" simplePos="0" relativeHeight="251672576" behindDoc="0" locked="0" layoutInCell="1" allowOverlap="1">
                <wp:simplePos x="0" y="0"/>
                <wp:positionH relativeFrom="column">
                  <wp:posOffset>4304665</wp:posOffset>
                </wp:positionH>
                <wp:positionV relativeFrom="paragraph">
                  <wp:posOffset>298958</wp:posOffset>
                </wp:positionV>
                <wp:extent cx="475488" cy="87782"/>
                <wp:effectExtent l="0" t="19050" r="39370" b="45720"/>
                <wp:wrapNone/>
                <wp:docPr id="12" name="Flèche droite 12"/>
                <wp:cNvGraphicFramePr/>
                <a:graphic xmlns:a="http://schemas.openxmlformats.org/drawingml/2006/main">
                  <a:graphicData uri="http://schemas.microsoft.com/office/word/2010/wordprocessingShape">
                    <wps:wsp>
                      <wps:cNvSpPr/>
                      <wps:spPr>
                        <a:xfrm>
                          <a:off x="0" y="0"/>
                          <a:ext cx="475488" cy="877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338.95pt;margin-top:23.55pt;width:37.45pt;height:6.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" adj="19606" fillcolor="#4f81bd [3204]" strokecolor="#243f60 [1604]" strokeweight="2pt"/>
            </w:pict>
          </mc:Fallback>
        </mc:AlternateContent>
      </w:r>
      <w:r w:rsidRPr="00FC7745">
        <w:rPr>
          <w:b/>
          <w:noProof/>
          <w:color w:val="002060"/>
          <w:sz w:val="24"/>
          <w:u w:val="single"/>
        </w:rPr>
        <mc:AlternateContent>
          <mc:Choice Requires="wps">
            <w:drawing>
              <wp:anchor distT="0" distB="0" distL="114300" distR="114300" simplePos="0" relativeHeight="251671552" behindDoc="0" locked="0" layoutInCell="1" allowOverlap="1" wp14:anchorId="4907975A" wp14:editId="434625D8">
                <wp:simplePos x="0" y="0"/>
                <wp:positionH relativeFrom="column">
                  <wp:posOffset>4728948</wp:posOffset>
                </wp:positionH>
                <wp:positionV relativeFrom="paragraph">
                  <wp:posOffset>145339</wp:posOffset>
                </wp:positionV>
                <wp:extent cx="1426464" cy="1403985"/>
                <wp:effectExtent l="0" t="0" r="254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1403985"/>
                        </a:xfrm>
                        <a:prstGeom prst="rect">
                          <a:avLst/>
                        </a:prstGeom>
                        <a:solidFill>
                          <a:srgbClr val="FFFFFF"/>
                        </a:solidFill>
                        <a:ln w="9525">
                          <a:noFill/>
                          <a:miter lim="800000"/>
                          <a:headEnd/>
                          <a:tailEnd/>
                        </a:ln>
                      </wps:spPr>
                      <wps:txbx>
                        <w:txbxContent>
                          <w:p w:rsidR="00FC7745" w:rsidRPr="00FC7745" w:rsidRDefault="00FC7745">
                            <w:pPr>
                              <w:rPr>
                                <w:b/>
                                <w:color w:val="4F6228" w:themeColor="accent3" w:themeShade="80"/>
                              </w:rPr>
                            </w:pPr>
                            <w:r w:rsidRPr="00FC7745">
                              <w:rPr>
                                <w:b/>
                                <w:color w:val="4F6228" w:themeColor="accent3" w:themeShade="80"/>
                              </w:rPr>
                              <w:t>Complétez le schéma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72.35pt;margin-top:11.45pt;width:112.3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" stroked="f">
                <v:textbox style="mso-fit-shape-to-text:t">
                  <w:txbxContent>
                    <w:p w:rsidR="00FC7745" w:rsidRPr="00FC7745" w:rsidRDefault="00FC7745">
                      <w:pPr>
                        <w:rPr>
                          <w:b/>
                          <w:color w:val="4F6228" w:themeColor="accent3" w:themeShade="80"/>
                        </w:rPr>
                      </w:pPr>
                      <w:r w:rsidRPr="00FC7745">
                        <w:rPr>
                          <w:b/>
                          <w:color w:val="4F6228" w:themeColor="accent3" w:themeShade="80"/>
                        </w:rPr>
                        <w:t>Complétez le schéma</w:t>
                      </w:r>
                    </w:p>
                  </w:txbxContent>
                </v:textbox>
              </v:shape>
            </w:pict>
          </mc:Fallback>
        </mc:AlternateContent>
      </w:r>
      <w:r w:rsidR="00133749">
        <w:rPr>
          <w:noProof/>
        </w:rPr>
        <mc:AlternateContent>
          <mc:Choice Requires="wps">
            <w:drawing>
              <wp:anchor distT="0" distB="0" distL="114300" distR="114300" simplePos="0" relativeHeight="251660288" behindDoc="0" locked="0" layoutInCell="1" allowOverlap="1" wp14:anchorId="36E8ADEC" wp14:editId="176505A3">
                <wp:simplePos x="0" y="0"/>
                <wp:positionH relativeFrom="column">
                  <wp:posOffset>3141345</wp:posOffset>
                </wp:positionH>
                <wp:positionV relativeFrom="paragraph">
                  <wp:posOffset>168910</wp:posOffset>
                </wp:positionV>
                <wp:extent cx="1057275" cy="466725"/>
                <wp:effectExtent l="0" t="0" r="9525" b="9525"/>
                <wp:wrapNone/>
                <wp:docPr id="26" name="Zone de texte 26"/>
                <wp:cNvGraphicFramePr/>
                <a:graphic xmlns:a="http://schemas.openxmlformats.org/drawingml/2006/main">
                  <a:graphicData uri="http://schemas.microsoft.com/office/word/2010/wordprocessingShape">
                    <wps:wsp>
                      <wps:cNvSpPr txBox="1"/>
                      <wps:spPr>
                        <a:xfrm>
                          <a:off x="0" y="0"/>
                          <a:ext cx="1057275" cy="4667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929" w:rsidRDefault="00817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27" type="#_x0000_t202" style="position:absolute;margin-left:247.35pt;margin-top:13.3pt;width:83.25pt;height:3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" fillcolor="#ccc0d9 [1303]" stroked="f" strokeweight=".5pt">
                <v:textbox>
                  <w:txbxContent>
                    <w:p w:rsidR="00817929" w:rsidRDefault="00817929"/>
                  </w:txbxContent>
                </v:textbox>
              </v:shape>
            </w:pict>
          </mc:Fallback>
        </mc:AlternateContent>
      </w:r>
      <w:r w:rsidR="00133749">
        <w:rPr>
          <w:noProof/>
        </w:rPr>
        <mc:AlternateContent>
          <mc:Choice Requires="wps">
            <w:drawing>
              <wp:anchor distT="0" distB="0" distL="114300" distR="114300" simplePos="0" relativeHeight="251666432" behindDoc="0" locked="0" layoutInCell="1" allowOverlap="1" wp14:anchorId="1995FBF5" wp14:editId="29EFB342">
                <wp:simplePos x="0" y="0"/>
                <wp:positionH relativeFrom="column">
                  <wp:posOffset>1708684</wp:posOffset>
                </wp:positionH>
                <wp:positionV relativeFrom="paragraph">
                  <wp:posOffset>160960</wp:posOffset>
                </wp:positionV>
                <wp:extent cx="923925" cy="46672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923925" cy="4667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3749" w:rsidRDefault="00133749" w:rsidP="001337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margin-left:134.55pt;margin-top:12.65pt;width:72.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" fillcolor="#ccc0d9 [1303]" stroked="f" strokeweight=".5pt">
                <v:textbox>
                  <w:txbxContent>
                    <w:p w:rsidR="00133749" w:rsidRDefault="00133749" w:rsidP="00133749"/>
                  </w:txbxContent>
                </v:textbox>
              </v:shape>
            </w:pict>
          </mc:Fallback>
        </mc:AlternateContent>
      </w:r>
      <w:r w:rsidR="00133749">
        <w:rPr>
          <w:noProof/>
        </w:rPr>
        <w:drawing>
          <wp:inline distT="0" distB="0" distL="0" distR="0" wp14:anchorId="6BBCA8DD" wp14:editId="3FA727D6">
            <wp:extent cx="4298632" cy="785298"/>
            <wp:effectExtent l="0" t="0" r="6985"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4298632" cy="785298"/>
                    </a:xfrm>
                    <a:prstGeom prst="rect">
                      <a:avLst/>
                    </a:prstGeom>
                  </pic:spPr>
                </pic:pic>
              </a:graphicData>
            </a:graphic>
          </wp:inline>
        </w:drawing>
      </w:r>
    </w:p>
    <w:p w:rsidR="00817929" w:rsidRDefault="00C02038" w:rsidP="003C2C20">
      <w:pPr>
        <w:pStyle w:val="Normal1"/>
        <w:spacing w:after="0"/>
        <w:rPr>
          <w:b/>
          <w:color w:val="7030A0"/>
          <w:sz w:val="24"/>
          <w:u w:val="single"/>
        </w:rPr>
      </w:pPr>
      <w:r w:rsidRPr="00A57840">
        <w:rPr>
          <w:noProof/>
          <w:color w:val="7030A0"/>
        </w:rPr>
        <w:lastRenderedPageBreak/>
        <mc:AlternateContent>
          <mc:Choice Requires="wps">
            <w:drawing>
              <wp:anchor distT="0" distB="0" distL="114300" distR="114300" simplePos="0" relativeHeight="251669504" behindDoc="0" locked="0" layoutInCell="1" allowOverlap="1" wp14:anchorId="7ED06E07" wp14:editId="1D19F6AF">
                <wp:simplePos x="0" y="0"/>
                <wp:positionH relativeFrom="column">
                  <wp:posOffset>3633470</wp:posOffset>
                </wp:positionH>
                <wp:positionV relativeFrom="paragraph">
                  <wp:posOffset>145415</wp:posOffset>
                </wp:positionV>
                <wp:extent cx="2984500" cy="511810"/>
                <wp:effectExtent l="0" t="0" r="6350" b="2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11810"/>
                        </a:xfrm>
                        <a:prstGeom prst="rect">
                          <a:avLst/>
                        </a:prstGeom>
                        <a:solidFill>
                          <a:srgbClr val="FFFFFF"/>
                        </a:solidFill>
                        <a:ln w="9525">
                          <a:noFill/>
                          <a:miter lim="800000"/>
                          <a:headEnd/>
                          <a:tailEnd/>
                        </a:ln>
                      </wps:spPr>
                      <wps:txbx>
                        <w:txbxContent>
                          <w:p w:rsidR="00EA3C58" w:rsidRPr="00FC7745" w:rsidRDefault="00EA3C58">
                            <w:pPr>
                              <w:rPr>
                                <w:b/>
                                <w:color w:val="4F6228" w:themeColor="accent3" w:themeShade="80"/>
                              </w:rPr>
                            </w:pPr>
                            <w:r w:rsidRPr="00FC7745">
                              <w:rPr>
                                <w:b/>
                                <w:color w:val="4F6228" w:themeColor="accent3" w:themeShade="80"/>
                              </w:rPr>
                              <w:t>Effectuez une recherche en citant vos sources pour trouver des exceptions à ce principe.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6.1pt;margin-top:11.45pt;width:235pt;height:4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" stroked="f">
                <v:textbox>
                  <w:txbxContent>
                    <w:p w:rsidR="00EA3C58" w:rsidRPr="00FC7745" w:rsidRDefault="00EA3C58">
                      <w:pPr>
                        <w:rPr>
                          <w:b/>
                          <w:color w:val="4F6228" w:themeColor="accent3" w:themeShade="80"/>
                        </w:rPr>
                      </w:pPr>
                      <w:r w:rsidRPr="00FC7745">
                        <w:rPr>
                          <w:b/>
                          <w:color w:val="4F6228" w:themeColor="accent3" w:themeShade="80"/>
                        </w:rPr>
                        <w:t>Effectuez une recherche en citant vos sources pour trouver des exceptions à ce principe.</w:t>
                      </w:r>
                    </w:p>
                  </w:txbxContent>
                </v:textbox>
              </v:shape>
            </w:pict>
          </mc:Fallback>
        </mc:AlternateContent>
      </w:r>
      <w:r w:rsidR="007D1BFC" w:rsidRPr="00A57840">
        <w:rPr>
          <w:b/>
          <w:color w:val="7030A0"/>
          <w:sz w:val="24"/>
          <w:u w:val="single"/>
        </w:rPr>
        <w:t>LES GRANDS PRINCIPES :</w:t>
      </w:r>
    </w:p>
    <w:p w:rsidR="003C2C20" w:rsidRPr="003C2C20" w:rsidRDefault="003C2C20" w:rsidP="003C2C20">
      <w:pPr>
        <w:pStyle w:val="Normal1"/>
        <w:spacing w:after="0"/>
        <w:rPr>
          <w:b/>
          <w:color w:val="7030A0"/>
          <w:sz w:val="16"/>
          <w:u w:val="single"/>
        </w:rPr>
      </w:pPr>
    </w:p>
    <w:p w:rsidR="00817929" w:rsidRPr="00817929" w:rsidRDefault="00C02038" w:rsidP="003C2C20">
      <w:pPr>
        <w:pStyle w:val="Normal1"/>
        <w:spacing w:after="0"/>
      </w:pPr>
      <w:r>
        <w:rPr>
          <w:b/>
          <w:i/>
          <w:noProof/>
        </w:rPr>
        <w:drawing>
          <wp:anchor distT="0" distB="0" distL="114300" distR="114300" simplePos="0" relativeHeight="251674624" behindDoc="0" locked="0" layoutInCell="1" allowOverlap="1" wp14:anchorId="16743B6D" wp14:editId="04188B42">
            <wp:simplePos x="0" y="0"/>
            <wp:positionH relativeFrom="margin">
              <wp:posOffset>5284470</wp:posOffset>
            </wp:positionH>
            <wp:positionV relativeFrom="margin">
              <wp:posOffset>2880360</wp:posOffset>
            </wp:positionV>
            <wp:extent cx="782320" cy="782320"/>
            <wp:effectExtent l="0" t="0" r="0" b="0"/>
            <wp:wrapSquare wrapText="bothSides"/>
            <wp:docPr id="13" name="Image 13" descr="C:\Users\Geraldine Paret\AppData\Local\Temp\Temp1_Unitag_QRCode_incapables_majeurs.zip\Unitag_QRCode_incapables_maj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ldine Paret\AppData\Local\Temp\Temp1_Unitag_QRCode_incapables_majeurs.zip\Unitag_QRCode_incapables_majeu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C58">
        <w:rPr>
          <w:noProof/>
        </w:rPr>
        <mc:AlternateContent>
          <mc:Choice Requires="wps">
            <w:drawing>
              <wp:anchor distT="0" distB="0" distL="114300" distR="114300" simplePos="0" relativeHeight="251667456" behindDoc="0" locked="0" layoutInCell="1" allowOverlap="1" wp14:anchorId="320CB22F" wp14:editId="2C1C8AF2">
                <wp:simplePos x="0" y="0"/>
                <wp:positionH relativeFrom="column">
                  <wp:posOffset>3004515</wp:posOffset>
                </wp:positionH>
                <wp:positionV relativeFrom="paragraph">
                  <wp:posOffset>100940</wp:posOffset>
                </wp:positionV>
                <wp:extent cx="519379" cy="138989"/>
                <wp:effectExtent l="0" t="19050" r="33655" b="33020"/>
                <wp:wrapNone/>
                <wp:docPr id="4" name="Flèche droite 4"/>
                <wp:cNvGraphicFramePr/>
                <a:graphic xmlns:a="http://schemas.openxmlformats.org/drawingml/2006/main">
                  <a:graphicData uri="http://schemas.microsoft.com/office/word/2010/wordprocessingShape">
                    <wps:wsp>
                      <wps:cNvSpPr/>
                      <wps:spPr>
                        <a:xfrm>
                          <a:off x="0" y="0"/>
                          <a:ext cx="519379" cy="1389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droite 4" o:spid="_x0000_s1026" type="#_x0000_t13" style="position:absolute;margin-left:236.6pt;margin-top:7.95pt;width:40.9pt;height:1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" adj="18710" fillcolor="#4f81bd [3204]" strokecolor="#243f60 [1604]" strokeweight="2pt"/>
            </w:pict>
          </mc:Fallback>
        </mc:AlternateContent>
      </w:r>
      <w:r w:rsidR="00817929">
        <w:rPr>
          <w:noProof/>
        </w:rPr>
        <w:drawing>
          <wp:inline distT="0" distB="0" distL="0" distR="0" wp14:anchorId="5E0B1F88" wp14:editId="6BC59865">
            <wp:extent cx="3006547" cy="2577167"/>
            <wp:effectExtent l="0" t="0" r="381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11" cstate="print">
                      <a:extLst/>
                    </a:blip>
                    <a:srcRect l="20316"/>
                    <a:stretch/>
                  </pic:blipFill>
                  <pic:spPr bwMode="auto">
                    <a:xfrm>
                      <a:off x="0" y="0"/>
                      <a:ext cx="3017466" cy="2586527"/>
                    </a:xfrm>
                    <a:prstGeom prst="rect">
                      <a:avLst/>
                    </a:prstGeom>
                    <a:ln>
                      <a:noFill/>
                    </a:ln>
                    <a:extLst>
                      <a:ext uri="{53640926-AAD7-44D8-BBD7-CCE9431645EC}">
                        <a14:shadowObscured xmlns:a14="http://schemas.microsoft.com/office/drawing/2010/main"/>
                      </a:ext>
                    </a:extLst>
                  </pic:spPr>
                </pic:pic>
              </a:graphicData>
            </a:graphic>
          </wp:inline>
        </w:drawing>
      </w:r>
    </w:p>
    <w:p w:rsidR="003C2C20" w:rsidRPr="003C2C20" w:rsidRDefault="00C02038" w:rsidP="003C2C20">
      <w:pPr>
        <w:spacing w:after="0"/>
        <w:rPr>
          <w:b/>
          <w:color w:val="7030A0"/>
          <w:sz w:val="16"/>
          <w:u w:val="single"/>
        </w:rPr>
      </w:pPr>
      <w:r w:rsidRPr="00A57840">
        <w:rPr>
          <w:noProof/>
          <w:color w:val="4F6228" w:themeColor="accent3" w:themeShade="80"/>
          <w:u w:val="single"/>
        </w:rPr>
        <w:drawing>
          <wp:anchor distT="0" distB="0" distL="114300" distR="114300" simplePos="0" relativeHeight="251664384" behindDoc="0" locked="0" layoutInCell="1" allowOverlap="1" wp14:anchorId="3595A793" wp14:editId="494A8922">
            <wp:simplePos x="0" y="0"/>
            <wp:positionH relativeFrom="margin">
              <wp:posOffset>4070350</wp:posOffset>
            </wp:positionH>
            <wp:positionV relativeFrom="margin">
              <wp:posOffset>3020060</wp:posOffset>
            </wp:positionV>
            <wp:extent cx="892175" cy="501650"/>
            <wp:effectExtent l="0" t="0" r="3175" b="0"/>
            <wp:wrapSquare wrapText="bothSides"/>
            <wp:docPr id="1" name="Picture1" descr="(Attention, cette vidéo n'est pas à jour de la dernière réforme du droit des contrats entrée en vigueur le 1er octobre 2016)&#10;Cours de droit de BTS 1ère année. Commentaire du cours donné aux étudiants. Ressource de classe invers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ext uri="{28A0092B-C50C-407E-A947-70E740481C1C}">
                          <a14:useLocalDpi xmlns:a14="http://schemas.microsoft.com/office/drawing/2010/main" val="0"/>
                        </a:ext>
                        <a:ext uri="{C809E66F-F1BF-436E-b5F7-EEA9579F0CBA}">
                          <wp15:webVideoPr xmlns="" xmlns:w="http://schemas.openxmlformats.org/wordprocessingml/2006/main" xmlns:wp15="http://schemas.microsoft.com/office/word/2012/wordprocessingDrawing" xmlns:w10="urn:schemas-microsoft-com:office:word" xmlns:v="urn:schemas-microsoft-com:vml" xmlns:o="urn:schemas-microsoft-com:office:office" embeddedHtml="&lt;iframe type='text/html' width='1280' height='720' src='https://www.youtube.com/embed/BVnSFUu7ZJk?autoplay=1&amp;rel=0' frameborder='0'&gt;&lt;/iframe&gt;" h="720" w="1280"/>
                        </a:ext>
                      </a:extLst>
                    </a:blip>
                    <a:stretch>
                      <a:fillRect/>
                    </a:stretch>
                  </pic:blipFill>
                  <pic:spPr>
                    <a:xfrm>
                      <a:off x="0" y="0"/>
                      <a:ext cx="892175" cy="501650"/>
                    </a:xfrm>
                    <a:prstGeom prst="rect">
                      <a:avLst/>
                    </a:prstGeom>
                  </pic:spPr>
                </pic:pic>
              </a:graphicData>
            </a:graphic>
            <wp14:sizeRelH relativeFrom="margin">
              <wp14:pctWidth>0</wp14:pctWidth>
            </wp14:sizeRelH>
            <wp14:sizeRelV relativeFrom="margin">
              <wp14:pctHeight>0</wp14:pctHeight>
            </wp14:sizeRelV>
          </wp:anchor>
        </w:drawing>
      </w:r>
    </w:p>
    <w:p w:rsidR="00B03069" w:rsidRPr="00B03069" w:rsidRDefault="00B03069" w:rsidP="003C2C20">
      <w:pPr>
        <w:spacing w:after="0"/>
        <w:rPr>
          <w:b/>
          <w:color w:val="7030A0"/>
          <w:sz w:val="24"/>
          <w:u w:val="single"/>
        </w:rPr>
      </w:pPr>
      <w:r w:rsidRPr="00B03069">
        <w:rPr>
          <w:b/>
          <w:color w:val="7030A0"/>
          <w:sz w:val="24"/>
          <w:u w:val="single"/>
        </w:rPr>
        <w:t>LE CONSENTEMENT :</w:t>
      </w:r>
    </w:p>
    <w:p w:rsidR="00817929" w:rsidRPr="00FC7745" w:rsidRDefault="00817929" w:rsidP="00631C00">
      <w:pPr>
        <w:pStyle w:val="Paragraphedeliste"/>
        <w:numPr>
          <w:ilvl w:val="0"/>
          <w:numId w:val="10"/>
        </w:numPr>
        <w:spacing w:after="0" w:line="360" w:lineRule="auto"/>
        <w:rPr>
          <w:b/>
          <w:i/>
        </w:rPr>
      </w:pPr>
      <w:r w:rsidRPr="00FC7745">
        <w:rPr>
          <w:b/>
          <w:color w:val="4F6228" w:themeColor="accent3" w:themeShade="80"/>
        </w:rPr>
        <w:t>A partir de la vidéo, répondez aux questions suivantes </w:t>
      </w:r>
      <w:r w:rsidRPr="00FC7745">
        <w:rPr>
          <w:b/>
          <w:i/>
        </w:rPr>
        <w:t>:</w:t>
      </w:r>
      <w:r w:rsidR="00631C00" w:rsidRPr="00631C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5CDB" w:rsidRDefault="00315CDB" w:rsidP="003C2C20">
      <w:pPr>
        <w:pStyle w:val="Paragraphedeliste"/>
        <w:numPr>
          <w:ilvl w:val="0"/>
          <w:numId w:val="2"/>
        </w:numPr>
        <w:spacing w:after="0"/>
      </w:pPr>
      <w:r>
        <w:t>Quelles sont les 3 conditions de validité des contrats ?</w:t>
      </w:r>
    </w:p>
    <w:p w:rsidR="00F624A9" w:rsidRDefault="00F624A9" w:rsidP="003C2C20">
      <w:pPr>
        <w:spacing w:after="0"/>
      </w:pPr>
    </w:p>
    <w:p w:rsidR="00F624A9" w:rsidRDefault="00F624A9" w:rsidP="003C2C20">
      <w:pPr>
        <w:spacing w:after="0"/>
      </w:pPr>
    </w:p>
    <w:p w:rsidR="00817929" w:rsidRDefault="00315CDB" w:rsidP="003C2C20">
      <w:pPr>
        <w:pStyle w:val="Paragraphedeliste"/>
        <w:numPr>
          <w:ilvl w:val="0"/>
          <w:numId w:val="2"/>
        </w:numPr>
        <w:spacing w:after="0"/>
      </w:pPr>
      <w:r w:rsidRPr="00315CDB">
        <w:t xml:space="preserve">Décrivez les 3 vices </w:t>
      </w:r>
      <w:r w:rsidR="00F624A9" w:rsidRPr="00315CDB">
        <w:t>du consentement</w:t>
      </w:r>
      <w:r w:rsidR="00EA3C58">
        <w:t xml:space="preserve"> et donnez un exemple</w:t>
      </w:r>
      <w:r w:rsidR="00C02038">
        <w:t>.</w:t>
      </w:r>
    </w:p>
    <w:p w:rsidR="00A57840" w:rsidRDefault="00A57840" w:rsidP="003C2C20">
      <w:pPr>
        <w:spacing w:after="0"/>
      </w:pPr>
    </w:p>
    <w:p w:rsidR="00A57840" w:rsidRDefault="00A57840" w:rsidP="003C2C20">
      <w:pPr>
        <w:spacing w:after="0"/>
      </w:pPr>
    </w:p>
    <w:p w:rsidR="00C02038" w:rsidRDefault="00C02038" w:rsidP="003C2C20">
      <w:pPr>
        <w:spacing w:after="0"/>
      </w:pPr>
    </w:p>
    <w:p w:rsidR="00A57840" w:rsidRPr="00315CDB" w:rsidRDefault="00A57840" w:rsidP="003C2C20">
      <w:pPr>
        <w:spacing w:after="0"/>
      </w:pPr>
    </w:p>
    <w:p w:rsidR="00A57840" w:rsidRPr="00FC7745" w:rsidRDefault="00A57840" w:rsidP="00FC7745">
      <w:pPr>
        <w:pStyle w:val="Paragraphedeliste"/>
        <w:numPr>
          <w:ilvl w:val="0"/>
          <w:numId w:val="9"/>
        </w:numPr>
        <w:spacing w:after="0"/>
        <w:rPr>
          <w:b/>
          <w:color w:val="4F6228" w:themeColor="accent3" w:themeShade="80"/>
        </w:rPr>
      </w:pPr>
      <w:r w:rsidRPr="00FC7745">
        <w:rPr>
          <w:b/>
          <w:color w:val="4F6228" w:themeColor="accent3" w:themeShade="80"/>
        </w:rPr>
        <w:t>Répondez aux questions des Docs 11 et 12 du manuel</w:t>
      </w:r>
    </w:p>
    <w:p w:rsidR="00A57840" w:rsidRDefault="00A57840" w:rsidP="003C2C20">
      <w:pPr>
        <w:spacing w:after="0"/>
        <w:rPr>
          <w:bCs/>
        </w:rPr>
      </w:pPr>
    </w:p>
    <w:p w:rsidR="00A57840" w:rsidRDefault="00A57840" w:rsidP="003C2C20">
      <w:pPr>
        <w:spacing w:after="0"/>
        <w:rPr>
          <w:bCs/>
        </w:rPr>
      </w:pPr>
    </w:p>
    <w:p w:rsidR="00A57840" w:rsidRPr="00A57840" w:rsidRDefault="00A57840" w:rsidP="003C2C20">
      <w:pPr>
        <w:spacing w:after="0"/>
        <w:rPr>
          <w:bCs/>
        </w:rPr>
      </w:pPr>
    </w:p>
    <w:p w:rsidR="00A57840" w:rsidRPr="00FC7745" w:rsidRDefault="00A57840" w:rsidP="00FC7745">
      <w:pPr>
        <w:pStyle w:val="Paragraphedeliste"/>
        <w:numPr>
          <w:ilvl w:val="0"/>
          <w:numId w:val="8"/>
        </w:numPr>
        <w:spacing w:after="0"/>
        <w:rPr>
          <w:b/>
          <w:color w:val="4F6228" w:themeColor="accent3" w:themeShade="80"/>
        </w:rPr>
      </w:pPr>
      <w:r w:rsidRPr="00FC7745">
        <w:rPr>
          <w:b/>
          <w:color w:val="4F6228" w:themeColor="accent3" w:themeShade="80"/>
        </w:rPr>
        <w:t xml:space="preserve">Utilisez la méthode de résolution du cas pratique pour conseiller Madame </w:t>
      </w:r>
      <w:proofErr w:type="spellStart"/>
      <w:r w:rsidRPr="00FC7745">
        <w:rPr>
          <w:b/>
          <w:color w:val="4F6228" w:themeColor="accent3" w:themeShade="80"/>
        </w:rPr>
        <w:t>Berdot</w:t>
      </w:r>
      <w:proofErr w:type="spellEnd"/>
      <w:r w:rsidRPr="00FC7745">
        <w:rPr>
          <w:b/>
          <w:color w:val="4F6228" w:themeColor="accent3" w:themeShade="80"/>
        </w:rPr>
        <w:t xml:space="preserve">. </w:t>
      </w:r>
    </w:p>
    <w:p w:rsidR="00A57840" w:rsidRPr="00A57840" w:rsidRDefault="00A57840" w:rsidP="003C2C20">
      <w:pPr>
        <w:pStyle w:val="Titre5"/>
        <w:spacing w:before="0" w:after="0"/>
        <w:ind w:left="0" w:right="-1701" w:firstLine="0"/>
        <w:jc w:val="right"/>
        <w:rPr>
          <w:rFonts w:asciiTheme="minorHAnsi" w:hAnsiTheme="minorHAnsi" w:cstheme="minorHAnsi"/>
          <w:bCs w:val="0"/>
          <w:i w:val="0"/>
          <w:iCs w:val="0"/>
          <w:sz w:val="14"/>
          <w:szCs w:val="20"/>
          <w:lang w:eastAsia="fr-FR"/>
        </w:rPr>
      </w:pPr>
      <w:r w:rsidRPr="00A57840">
        <w:rPr>
          <w:rFonts w:asciiTheme="minorHAnsi" w:hAnsiTheme="minorHAnsi" w:cstheme="minorHAnsi"/>
          <w:bCs w:val="0"/>
          <w:i w:val="0"/>
          <w:iCs w:val="0"/>
          <w:sz w:val="14"/>
          <w:szCs w:val="20"/>
          <w:lang w:eastAsia="fr-FR"/>
        </w:rPr>
        <w:t xml:space="preserve"> p. 000</w:t>
      </w: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sz w:val="20"/>
          <w:szCs w:val="28"/>
        </w:rPr>
      </w:pPr>
      <w:r w:rsidRPr="00A57840">
        <w:rPr>
          <w:rFonts w:cstheme="minorHAnsi"/>
          <w:sz w:val="20"/>
          <w:szCs w:val="28"/>
        </w:rPr>
        <w:t xml:space="preserve">Le 17 octobre 2013, Madame </w:t>
      </w:r>
      <w:proofErr w:type="spellStart"/>
      <w:r w:rsidRPr="00A57840">
        <w:rPr>
          <w:rFonts w:cstheme="minorHAnsi"/>
          <w:sz w:val="20"/>
          <w:szCs w:val="28"/>
        </w:rPr>
        <w:t>Berdot</w:t>
      </w:r>
      <w:proofErr w:type="spellEnd"/>
      <w:r w:rsidRPr="00A57840">
        <w:rPr>
          <w:rFonts w:cstheme="minorHAnsi"/>
          <w:sz w:val="20"/>
          <w:szCs w:val="28"/>
        </w:rPr>
        <w:t>, exploitante agricole en retraite, fait l’acquisition auprès d’un particulier d’une voiture d’occasion datant de l’année 2005 et affichant 65.000 Km au compteur. Elle a versé au vendeur la somme de 7000 euros.</w:t>
      </w: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sz w:val="20"/>
          <w:szCs w:val="28"/>
        </w:rPr>
      </w:pPr>
      <w:r w:rsidRPr="00A57840">
        <w:rPr>
          <w:rFonts w:cstheme="minorHAnsi"/>
          <w:sz w:val="20"/>
          <w:szCs w:val="28"/>
        </w:rPr>
        <w:t xml:space="preserve">Peu de temps après et à la suite d’une panne de moteur, le garagiste de Madame </w:t>
      </w:r>
      <w:proofErr w:type="spellStart"/>
      <w:r w:rsidRPr="00A57840">
        <w:rPr>
          <w:rFonts w:cstheme="minorHAnsi"/>
          <w:sz w:val="20"/>
          <w:szCs w:val="28"/>
        </w:rPr>
        <w:t>Berdot</w:t>
      </w:r>
      <w:proofErr w:type="spellEnd"/>
      <w:r w:rsidRPr="00A57840">
        <w:rPr>
          <w:rFonts w:cstheme="minorHAnsi"/>
          <w:sz w:val="20"/>
          <w:szCs w:val="28"/>
        </w:rPr>
        <w:t xml:space="preserve"> constate que le kilométrage a été modifié et que celui-ci est en réalité de 165.000 Km. Il en informe sa cliente.</w:t>
      </w: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sz w:val="20"/>
          <w:szCs w:val="28"/>
        </w:rPr>
      </w:pPr>
      <w:r w:rsidRPr="00A57840">
        <w:rPr>
          <w:rFonts w:cstheme="minorHAnsi"/>
          <w:sz w:val="20"/>
          <w:szCs w:val="28"/>
        </w:rPr>
        <w:t xml:space="preserve">Madame </w:t>
      </w:r>
      <w:proofErr w:type="spellStart"/>
      <w:r w:rsidRPr="00A57840">
        <w:rPr>
          <w:rFonts w:cstheme="minorHAnsi"/>
          <w:sz w:val="20"/>
          <w:szCs w:val="28"/>
        </w:rPr>
        <w:t>Berdot</w:t>
      </w:r>
      <w:proofErr w:type="spellEnd"/>
      <w:r w:rsidRPr="00A57840">
        <w:rPr>
          <w:rFonts w:cstheme="minorHAnsi"/>
          <w:sz w:val="20"/>
          <w:szCs w:val="28"/>
        </w:rPr>
        <w:t xml:space="preserve"> contacte le vendeur de la voiture. Elle souhaite récupérer son argent et rendre le véhicule. Le vendeur refuse faisant valoir qu’il est trop tard puisque le contrat est conclu et terminé. Il met fin brutalement à la conversation.</w:t>
      </w: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sz w:val="20"/>
          <w:szCs w:val="28"/>
        </w:rPr>
      </w:pPr>
      <w:r w:rsidRPr="00A57840">
        <w:rPr>
          <w:rFonts w:cstheme="minorHAnsi"/>
          <w:sz w:val="20"/>
          <w:szCs w:val="28"/>
        </w:rPr>
        <w:t>Quelques jours plus tard elle vient vous consulter afin de savoir quels sont ses droits dans cette affaire.</w:t>
      </w:r>
    </w:p>
    <w:p w:rsidR="00A57840" w:rsidRPr="00A57840" w:rsidRDefault="00A57840" w:rsidP="003C2C20">
      <w:pPr>
        <w:spacing w:after="0" w:line="240" w:lineRule="auto"/>
        <w:rPr>
          <w:rFonts w:cstheme="minorHAnsi"/>
          <w:sz w:val="20"/>
          <w:szCs w:val="28"/>
        </w:rPr>
      </w:pP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b/>
          <w:sz w:val="20"/>
          <w:szCs w:val="28"/>
        </w:rPr>
      </w:pPr>
      <w:r w:rsidRPr="00A57840">
        <w:rPr>
          <w:rFonts w:cstheme="minorHAnsi"/>
          <w:b/>
          <w:sz w:val="20"/>
          <w:szCs w:val="28"/>
        </w:rPr>
        <w:t>Article 1109 du code civil</w:t>
      </w:r>
      <w:r w:rsidR="00C02038">
        <w:rPr>
          <w:rFonts w:cstheme="minorHAnsi"/>
          <w:b/>
          <w:sz w:val="20"/>
          <w:szCs w:val="28"/>
        </w:rPr>
        <w:t xml:space="preserve"> </w:t>
      </w:r>
      <w:r w:rsidRPr="00A57840">
        <w:rPr>
          <w:rFonts w:cstheme="minorHAnsi"/>
          <w:sz w:val="20"/>
          <w:szCs w:val="28"/>
        </w:rPr>
        <w:t>« Il n'y a point de consentement valable, si le consentement n'a été donné que par erreur, ou s'il a été extorqué par violence ou surpris par dol. »</w:t>
      </w:r>
    </w:p>
    <w:p w:rsidR="00A57840" w:rsidRPr="00A57840" w:rsidRDefault="00A57840" w:rsidP="003C2C20">
      <w:pPr>
        <w:pBdr>
          <w:top w:val="single" w:sz="4" w:space="1" w:color="auto"/>
          <w:left w:val="single" w:sz="4" w:space="4" w:color="auto"/>
          <w:bottom w:val="single" w:sz="4" w:space="1" w:color="auto"/>
          <w:right w:val="single" w:sz="4" w:space="4" w:color="auto"/>
        </w:pBdr>
        <w:spacing w:after="0" w:line="240" w:lineRule="auto"/>
        <w:rPr>
          <w:rFonts w:cstheme="minorHAnsi"/>
          <w:sz w:val="20"/>
          <w:szCs w:val="28"/>
        </w:rPr>
      </w:pPr>
      <w:r w:rsidRPr="00A57840">
        <w:rPr>
          <w:rFonts w:cstheme="minorHAnsi"/>
          <w:b/>
          <w:sz w:val="20"/>
          <w:szCs w:val="28"/>
        </w:rPr>
        <w:t>Article 1116 du code civil</w:t>
      </w:r>
      <w:r>
        <w:rPr>
          <w:rFonts w:cstheme="minorHAnsi"/>
          <w:b/>
          <w:sz w:val="20"/>
          <w:szCs w:val="28"/>
        </w:rPr>
        <w:t xml:space="preserve"> </w:t>
      </w:r>
      <w:r w:rsidRPr="00A57840">
        <w:rPr>
          <w:rStyle w:val="Accentuation"/>
          <w:rFonts w:cstheme="minorHAnsi"/>
          <w:sz w:val="20"/>
          <w:szCs w:val="28"/>
        </w:rPr>
        <w:t>« Le dol est une cause de nullité</w:t>
      </w:r>
      <w:r w:rsidRPr="00A57840">
        <w:rPr>
          <w:rStyle w:val="apple-converted-space"/>
          <w:rFonts w:cstheme="minorHAnsi"/>
          <w:iCs/>
          <w:sz w:val="20"/>
          <w:szCs w:val="28"/>
        </w:rPr>
        <w:t> </w:t>
      </w:r>
      <w:r w:rsidRPr="00A57840">
        <w:rPr>
          <w:rStyle w:val="Accentuation"/>
          <w:rFonts w:cstheme="minorHAnsi"/>
          <w:sz w:val="20"/>
          <w:szCs w:val="28"/>
        </w:rPr>
        <w:t>de la convention lorsque les manœuvres pratiquées par l’une des parties sont telles, qu’il est</w:t>
      </w:r>
      <w:r w:rsidRPr="00A57840">
        <w:rPr>
          <w:rStyle w:val="apple-converted-space"/>
          <w:rFonts w:cstheme="minorHAnsi"/>
          <w:iCs/>
          <w:sz w:val="20"/>
          <w:szCs w:val="28"/>
        </w:rPr>
        <w:t xml:space="preserve"> </w:t>
      </w:r>
      <w:r w:rsidRPr="00A57840">
        <w:rPr>
          <w:rStyle w:val="Accentuation"/>
          <w:rFonts w:cstheme="minorHAnsi"/>
          <w:sz w:val="20"/>
          <w:szCs w:val="28"/>
        </w:rPr>
        <w:t>évident que, sans ces manœuvres, l’autre partie n’aurait pas contracté ».</w:t>
      </w:r>
    </w:p>
    <w:p w:rsidR="00003700" w:rsidRDefault="00003700" w:rsidP="003C2C20">
      <w:pPr>
        <w:pStyle w:val="Normal1"/>
        <w:spacing w:after="0"/>
        <w:rPr>
          <w:b/>
          <w:color w:val="7030A0"/>
          <w:sz w:val="24"/>
          <w:u w:val="single"/>
        </w:rPr>
      </w:pPr>
    </w:p>
    <w:p w:rsidR="00B82702" w:rsidRDefault="00C02038" w:rsidP="00D1484B">
      <w:pPr>
        <w:spacing w:after="0"/>
        <w:rPr>
          <w:b/>
          <w:color w:val="7030A0"/>
          <w:sz w:val="24"/>
          <w:u w:val="single"/>
        </w:rPr>
      </w:pPr>
      <w:r>
        <w:rPr>
          <w:b/>
          <w:noProof/>
          <w:color w:val="7030A0"/>
          <w:sz w:val="24"/>
          <w:u w:val="single"/>
        </w:rPr>
        <w:drawing>
          <wp:anchor distT="0" distB="0" distL="114300" distR="114300" simplePos="0" relativeHeight="251675648" behindDoc="0" locked="0" layoutInCell="1" allowOverlap="1" wp14:anchorId="1562B8E3" wp14:editId="075B9171">
            <wp:simplePos x="0" y="0"/>
            <wp:positionH relativeFrom="margin">
              <wp:posOffset>5568315</wp:posOffset>
            </wp:positionH>
            <wp:positionV relativeFrom="margin">
              <wp:posOffset>8578215</wp:posOffset>
            </wp:positionV>
            <wp:extent cx="731520" cy="731520"/>
            <wp:effectExtent l="0" t="0" r="0" b="0"/>
            <wp:wrapSquare wrapText="bothSides"/>
            <wp:docPr id="14" name="Image 14" descr="C:\Users\Geraldine Paret\AppData\Local\Temp\Temp1_Unitag_QRCode_majeursincapables.zip\Unitag_QRCode_majeurs_incap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aldine Paret\AppData\Local\Temp\Temp1_Unitag_QRCode_majeursincapables.zip\Unitag_QRCode_majeurs_incapabl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702">
        <w:rPr>
          <w:b/>
          <w:color w:val="7030A0"/>
          <w:sz w:val="24"/>
          <w:u w:val="single"/>
        </w:rPr>
        <w:t>LA CAPACITE JURIDIQUE</w:t>
      </w:r>
    </w:p>
    <w:p w:rsidR="00FC7745" w:rsidRDefault="00FC7745" w:rsidP="00FC7745">
      <w:pPr>
        <w:pStyle w:val="Normal1"/>
        <w:numPr>
          <w:ilvl w:val="0"/>
          <w:numId w:val="6"/>
        </w:numPr>
        <w:spacing w:after="0"/>
        <w:rPr>
          <w:b/>
          <w:color w:val="4F6228" w:themeColor="accent3" w:themeShade="80"/>
        </w:rPr>
      </w:pPr>
      <w:r w:rsidRPr="00FC7745">
        <w:rPr>
          <w:b/>
          <w:color w:val="4F6228" w:themeColor="accent3" w:themeShade="80"/>
        </w:rPr>
        <w:t>Définissez la capacité juridique</w:t>
      </w:r>
      <w:r w:rsidR="00C02038">
        <w:rPr>
          <w:b/>
          <w:color w:val="4F6228" w:themeColor="accent3" w:themeShade="80"/>
        </w:rPr>
        <w:t> :</w:t>
      </w:r>
    </w:p>
    <w:p w:rsidR="00E3571C" w:rsidRPr="00FC7745" w:rsidRDefault="00E3571C" w:rsidP="00E3571C">
      <w:pPr>
        <w:pStyle w:val="Normal1"/>
        <w:spacing w:after="0"/>
        <w:rPr>
          <w:b/>
          <w:color w:val="4F6228" w:themeColor="accent3" w:themeShade="80"/>
        </w:rPr>
      </w:pPr>
    </w:p>
    <w:p w:rsidR="00B82702" w:rsidRPr="000306C1" w:rsidRDefault="00B82702" w:rsidP="00FC7745">
      <w:pPr>
        <w:pStyle w:val="Normal1"/>
        <w:numPr>
          <w:ilvl w:val="0"/>
          <w:numId w:val="6"/>
        </w:numPr>
        <w:spacing w:after="0"/>
        <w:rPr>
          <w:color w:val="7030A0"/>
          <w:sz w:val="20"/>
        </w:rPr>
      </w:pPr>
      <w:r w:rsidRPr="00FC7745">
        <w:rPr>
          <w:b/>
          <w:color w:val="4F6228" w:themeColor="accent3" w:themeShade="80"/>
        </w:rPr>
        <w:t xml:space="preserve">Présentez les différentes mesures juridiques pour </w:t>
      </w:r>
      <w:proofErr w:type="gramStart"/>
      <w:r w:rsidRPr="00FC7745">
        <w:rPr>
          <w:b/>
          <w:color w:val="4F6228" w:themeColor="accent3" w:themeShade="80"/>
        </w:rPr>
        <w:t>les majeurs incapables</w:t>
      </w:r>
      <w:r w:rsidR="00E3571C">
        <w:rPr>
          <w:color w:val="4F6228" w:themeColor="accent3" w:themeShade="80"/>
        </w:rPr>
        <w:t xml:space="preserve"> </w:t>
      </w:r>
      <w:hyperlink r:id="rId15" w:history="1">
        <w:r w:rsidRPr="000306C1">
          <w:rPr>
            <w:rStyle w:val="Lienhypertexte"/>
            <w:sz w:val="18"/>
            <w:u w:val="none"/>
          </w:rPr>
          <w:t>https://youtu.be/5I1SirvbBNs</w:t>
        </w:r>
        <w:proofErr w:type="gramEnd"/>
      </w:hyperlink>
    </w:p>
    <w:p w:rsidR="00003700" w:rsidRDefault="00003700" w:rsidP="003C2C20">
      <w:pPr>
        <w:pStyle w:val="Normal1"/>
        <w:spacing w:after="0"/>
        <w:rPr>
          <w:b/>
          <w:color w:val="7030A0"/>
          <w:sz w:val="24"/>
          <w:u w:val="single"/>
        </w:rPr>
      </w:pPr>
    </w:p>
    <w:p w:rsidR="00003700" w:rsidRDefault="00003700" w:rsidP="003C2C20">
      <w:pPr>
        <w:pStyle w:val="Normal1"/>
        <w:spacing w:after="0"/>
        <w:rPr>
          <w:b/>
          <w:color w:val="7030A0"/>
          <w:sz w:val="24"/>
          <w:u w:val="single"/>
        </w:rPr>
      </w:pPr>
    </w:p>
    <w:p w:rsidR="003C2C20" w:rsidRPr="003C2C20" w:rsidRDefault="003C2C20" w:rsidP="003C2C20">
      <w:pPr>
        <w:pStyle w:val="Normal1"/>
        <w:spacing w:after="0"/>
        <w:rPr>
          <w:b/>
          <w:color w:val="7030A0"/>
          <w:sz w:val="24"/>
          <w:u w:val="single"/>
        </w:rPr>
      </w:pPr>
      <w:r w:rsidRPr="003C2C20">
        <w:rPr>
          <w:b/>
          <w:color w:val="7030A0"/>
          <w:sz w:val="24"/>
          <w:u w:val="single"/>
        </w:rPr>
        <w:t>LE CONTENU DU CONTRAT</w:t>
      </w:r>
    </w:p>
    <w:p w:rsidR="003C2C20" w:rsidRPr="00FC7745" w:rsidRDefault="003C2C20" w:rsidP="00FC7745">
      <w:pPr>
        <w:pStyle w:val="Normal1"/>
        <w:numPr>
          <w:ilvl w:val="0"/>
          <w:numId w:val="7"/>
        </w:numPr>
        <w:spacing w:after="0"/>
        <w:rPr>
          <w:b/>
          <w:color w:val="4F6228" w:themeColor="accent3" w:themeShade="80"/>
          <w:sz w:val="24"/>
        </w:rPr>
      </w:pPr>
      <w:r w:rsidRPr="00FC7745">
        <w:rPr>
          <w:b/>
          <w:color w:val="4F6228" w:themeColor="accent3" w:themeShade="80"/>
          <w:sz w:val="24"/>
        </w:rPr>
        <w:t>Docs 16 et 17</w:t>
      </w:r>
    </w:p>
    <w:p w:rsidR="003C2C20" w:rsidRDefault="003C2C20" w:rsidP="003C2C20">
      <w:pPr>
        <w:pStyle w:val="Normal1"/>
        <w:spacing w:after="0"/>
        <w:rPr>
          <w:b/>
          <w:color w:val="4F6228" w:themeColor="accent3" w:themeShade="80"/>
          <w:sz w:val="24"/>
          <w:u w:val="single"/>
        </w:rPr>
      </w:pPr>
    </w:p>
    <w:p w:rsidR="003C2C20" w:rsidRDefault="003C2C20" w:rsidP="003C2C20">
      <w:pPr>
        <w:pStyle w:val="Normal1"/>
        <w:spacing w:after="0"/>
        <w:rPr>
          <w:b/>
          <w:color w:val="4F6228" w:themeColor="accent3" w:themeShade="80"/>
          <w:sz w:val="24"/>
          <w:u w:val="single"/>
        </w:rPr>
      </w:pPr>
    </w:p>
    <w:p w:rsidR="00D1484B" w:rsidRDefault="00D1484B" w:rsidP="003C2C20">
      <w:pPr>
        <w:pStyle w:val="Normal1"/>
        <w:spacing w:after="0"/>
        <w:rPr>
          <w:b/>
          <w:color w:val="4F6228" w:themeColor="accent3" w:themeShade="80"/>
          <w:sz w:val="24"/>
          <w:u w:val="single"/>
        </w:rPr>
      </w:pPr>
    </w:p>
    <w:p w:rsidR="00D1484B" w:rsidRDefault="00D1484B" w:rsidP="003C2C20">
      <w:pPr>
        <w:pStyle w:val="Normal1"/>
        <w:spacing w:after="0"/>
        <w:rPr>
          <w:b/>
          <w:color w:val="4F6228" w:themeColor="accent3" w:themeShade="80"/>
          <w:sz w:val="24"/>
          <w:u w:val="single"/>
        </w:rPr>
      </w:pPr>
    </w:p>
    <w:p w:rsidR="00D1484B" w:rsidRDefault="00D1484B" w:rsidP="003C2C20">
      <w:pPr>
        <w:pStyle w:val="Normal1"/>
        <w:spacing w:after="0"/>
        <w:rPr>
          <w:b/>
          <w:color w:val="4F6228" w:themeColor="accent3" w:themeShade="80"/>
          <w:sz w:val="24"/>
          <w:u w:val="single"/>
        </w:rPr>
      </w:pPr>
    </w:p>
    <w:p w:rsidR="003C2C20" w:rsidRPr="003C2C20" w:rsidRDefault="003C2C20" w:rsidP="003C2C20">
      <w:pPr>
        <w:pStyle w:val="Normal1"/>
        <w:spacing w:after="0"/>
        <w:rPr>
          <w:b/>
          <w:color w:val="7030A0"/>
          <w:sz w:val="24"/>
          <w:u w:val="single"/>
        </w:rPr>
      </w:pPr>
      <w:r w:rsidRPr="003C2C20">
        <w:rPr>
          <w:b/>
          <w:color w:val="7030A0"/>
          <w:sz w:val="24"/>
          <w:u w:val="single"/>
        </w:rPr>
        <w:t>LA NULLITE DU CONTRAT</w:t>
      </w:r>
    </w:p>
    <w:p w:rsidR="003C2C20" w:rsidRPr="00FC7745" w:rsidRDefault="003C2C20" w:rsidP="00FC7745">
      <w:pPr>
        <w:pStyle w:val="Normal1"/>
        <w:numPr>
          <w:ilvl w:val="0"/>
          <w:numId w:val="7"/>
        </w:numPr>
        <w:spacing w:after="0"/>
        <w:rPr>
          <w:b/>
          <w:color w:val="4F6228" w:themeColor="accent3" w:themeShade="80"/>
          <w:sz w:val="24"/>
        </w:rPr>
      </w:pPr>
      <w:r w:rsidRPr="00FC7745">
        <w:rPr>
          <w:b/>
          <w:color w:val="4F6228" w:themeColor="accent3" w:themeShade="80"/>
          <w:sz w:val="24"/>
        </w:rPr>
        <w:t>Doc 19 du manuel</w:t>
      </w:r>
    </w:p>
    <w:p w:rsidR="00003700" w:rsidRDefault="00003700" w:rsidP="003C2C20">
      <w:pPr>
        <w:pStyle w:val="Normal1"/>
        <w:spacing w:after="0"/>
        <w:rPr>
          <w:b/>
          <w:color w:val="4F6228" w:themeColor="accent3" w:themeShade="80"/>
          <w:sz w:val="24"/>
          <w:u w:val="single"/>
        </w:rPr>
      </w:pPr>
    </w:p>
    <w:p w:rsidR="00003700" w:rsidRDefault="00003700" w:rsidP="003C2C20">
      <w:pPr>
        <w:pStyle w:val="Normal1"/>
        <w:spacing w:after="0"/>
        <w:rPr>
          <w:b/>
          <w:color w:val="4F6228" w:themeColor="accent3" w:themeShade="80"/>
          <w:sz w:val="24"/>
          <w:u w:val="single"/>
        </w:rPr>
      </w:pPr>
    </w:p>
    <w:p w:rsidR="00003700" w:rsidRDefault="00003700" w:rsidP="003C2C20">
      <w:pPr>
        <w:pStyle w:val="Normal1"/>
        <w:spacing w:after="0"/>
        <w:rPr>
          <w:b/>
          <w:color w:val="4F6228" w:themeColor="accent3" w:themeShade="80"/>
          <w:sz w:val="24"/>
          <w:u w:val="single"/>
        </w:rPr>
      </w:pPr>
    </w:p>
    <w:p w:rsidR="00003700" w:rsidRPr="003C2C20" w:rsidRDefault="00003700" w:rsidP="003C2C20">
      <w:pPr>
        <w:pStyle w:val="Normal1"/>
        <w:spacing w:after="0"/>
        <w:rPr>
          <w:b/>
          <w:color w:val="4F6228" w:themeColor="accent3" w:themeShade="80"/>
          <w:sz w:val="24"/>
          <w:u w:val="single"/>
        </w:rPr>
      </w:pPr>
    </w:p>
    <w:p w:rsidR="00817929" w:rsidRPr="00B03069" w:rsidRDefault="00B03069" w:rsidP="003C2C20">
      <w:pPr>
        <w:pStyle w:val="Normal1"/>
        <w:spacing w:after="0"/>
        <w:rPr>
          <w:b/>
          <w:color w:val="7030A0"/>
          <w:sz w:val="24"/>
          <w:u w:val="single"/>
        </w:rPr>
      </w:pPr>
      <w:r w:rsidRPr="00B03069">
        <w:rPr>
          <w:b/>
          <w:color w:val="7030A0"/>
          <w:sz w:val="24"/>
          <w:u w:val="single"/>
        </w:rPr>
        <w:t>LES CLAUSES DES CONTRATS</w:t>
      </w:r>
    </w:p>
    <w:p w:rsidR="00F3532B" w:rsidRDefault="00C02038" w:rsidP="003C2C20">
      <w:pPr>
        <w:spacing w:after="0"/>
      </w:pPr>
      <w:r>
        <w:rPr>
          <w:noProof/>
          <w:color w:val="002060"/>
          <w:sz w:val="24"/>
          <w:szCs w:val="24"/>
        </w:rPr>
        <w:drawing>
          <wp:anchor distT="0" distB="0" distL="114300" distR="114300" simplePos="0" relativeHeight="251676672" behindDoc="0" locked="0" layoutInCell="1" allowOverlap="1" wp14:anchorId="65136BD2" wp14:editId="351C4C67">
            <wp:simplePos x="0" y="0"/>
            <wp:positionH relativeFrom="margin">
              <wp:posOffset>5431155</wp:posOffset>
            </wp:positionH>
            <wp:positionV relativeFrom="margin">
              <wp:posOffset>5681980</wp:posOffset>
            </wp:positionV>
            <wp:extent cx="804545" cy="804545"/>
            <wp:effectExtent l="0" t="0" r="0" b="0"/>
            <wp:wrapSquare wrapText="bothSides"/>
            <wp:docPr id="16" name="Image 16" descr="C:\Users\Geraldine Paret\AppData\Local\Temp\Temp1_Unitag_QRCode_clauses_abusives.zip\Unitag_QRCode_clauses_abus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 Paret\AppData\Local\Temp\Temp1_Unitag_QRCode_clauses_abusives.zip\Unitag_QRCode_clauses_abusiv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997">
        <w:rPr>
          <w:noProof/>
        </w:rPr>
        <w:drawing>
          <wp:inline distT="0" distB="0" distL="0" distR="0" wp14:anchorId="5EA64316" wp14:editId="2B688DC4">
            <wp:extent cx="4638675" cy="2635464"/>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4636978" cy="2634500"/>
                    </a:xfrm>
                    <a:prstGeom prst="rect">
                      <a:avLst/>
                    </a:prstGeom>
                  </pic:spPr>
                </pic:pic>
              </a:graphicData>
            </a:graphic>
          </wp:inline>
        </w:drawing>
      </w:r>
    </w:p>
    <w:p w:rsidR="00C02038" w:rsidRPr="00C02038" w:rsidRDefault="00C02038" w:rsidP="003C2C20">
      <w:pPr>
        <w:spacing w:after="0"/>
        <w:rPr>
          <w:sz w:val="14"/>
        </w:rPr>
      </w:pPr>
    </w:p>
    <w:p w:rsidR="00FD4290" w:rsidRPr="00FC7745" w:rsidRDefault="00F624A9" w:rsidP="003E49DD">
      <w:pPr>
        <w:pStyle w:val="Paragraphedeliste"/>
        <w:numPr>
          <w:ilvl w:val="0"/>
          <w:numId w:val="7"/>
        </w:numPr>
        <w:spacing w:after="0"/>
        <w:rPr>
          <w:rStyle w:val="Lienhypertexte"/>
          <w:sz w:val="24"/>
          <w:szCs w:val="24"/>
          <w:u w:val="none"/>
        </w:rPr>
      </w:pPr>
      <w:r w:rsidRPr="00FC7745">
        <w:rPr>
          <w:b/>
          <w:color w:val="4F6228" w:themeColor="accent3" w:themeShade="80"/>
          <w:sz w:val="24"/>
          <w:szCs w:val="24"/>
        </w:rPr>
        <w:t>Qu’est-ce qu’une clause abusive ?</w:t>
      </w:r>
      <w:r w:rsidR="00C02038">
        <w:rPr>
          <w:b/>
          <w:color w:val="4F6228" w:themeColor="accent3" w:themeShade="80"/>
          <w:sz w:val="24"/>
          <w:szCs w:val="24"/>
        </w:rPr>
        <w:tab/>
      </w:r>
      <w:bookmarkStart w:id="0" w:name="_GoBack"/>
      <w:bookmarkEnd w:id="0"/>
      <w:r w:rsidR="00C02038">
        <w:rPr>
          <w:b/>
          <w:color w:val="4F6228" w:themeColor="accent3" w:themeShade="80"/>
          <w:sz w:val="24"/>
          <w:szCs w:val="24"/>
        </w:rPr>
        <w:tab/>
      </w:r>
      <w:r w:rsidR="00FD4290" w:rsidRPr="00FC7745">
        <w:rPr>
          <w:b/>
          <w:color w:val="4F6228" w:themeColor="accent3" w:themeShade="80"/>
          <w:sz w:val="24"/>
          <w:szCs w:val="24"/>
          <w:u w:val="single"/>
        </w:rPr>
        <w:t xml:space="preserve"> </w:t>
      </w:r>
      <w:hyperlink r:id="rId18" w:history="1">
        <w:r w:rsidR="00FD4290" w:rsidRPr="00FC7745">
          <w:rPr>
            <w:rStyle w:val="Lienhypertexte"/>
            <w:sz w:val="24"/>
            <w:szCs w:val="24"/>
            <w:u w:val="none"/>
          </w:rPr>
          <w:t>https://yo</w:t>
        </w:r>
        <w:r w:rsidR="00FD4290" w:rsidRPr="00FC7745">
          <w:rPr>
            <w:rStyle w:val="Lienhypertexte"/>
            <w:sz w:val="24"/>
            <w:szCs w:val="24"/>
            <w:u w:val="none"/>
          </w:rPr>
          <w:t>u</w:t>
        </w:r>
        <w:r w:rsidR="00FD4290" w:rsidRPr="00FC7745">
          <w:rPr>
            <w:rStyle w:val="Lienhypertexte"/>
            <w:sz w:val="24"/>
            <w:szCs w:val="24"/>
            <w:u w:val="none"/>
          </w:rPr>
          <w:t>tu.be/7BRb_7svVzA</w:t>
        </w:r>
      </w:hyperlink>
      <w:r w:rsidR="003E49DD" w:rsidRPr="003E49D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03069" w:rsidRDefault="00B03069" w:rsidP="003C2C20">
      <w:pPr>
        <w:spacing w:after="0"/>
        <w:rPr>
          <w:rStyle w:val="Lienhypertexte"/>
          <w:sz w:val="24"/>
          <w:szCs w:val="24"/>
        </w:rPr>
      </w:pPr>
    </w:p>
    <w:p w:rsidR="00B03069" w:rsidRDefault="00B03069" w:rsidP="003C2C20">
      <w:pPr>
        <w:spacing w:after="0"/>
        <w:rPr>
          <w:color w:val="002060"/>
          <w:sz w:val="24"/>
          <w:szCs w:val="24"/>
        </w:rPr>
      </w:pPr>
    </w:p>
    <w:p w:rsidR="00D1484B" w:rsidRDefault="00D1484B" w:rsidP="003C2C20">
      <w:pPr>
        <w:spacing w:after="0"/>
        <w:rPr>
          <w:color w:val="002060"/>
          <w:sz w:val="24"/>
          <w:szCs w:val="24"/>
        </w:rPr>
      </w:pPr>
    </w:p>
    <w:p w:rsidR="00C02038" w:rsidRDefault="00C02038" w:rsidP="003C2C20">
      <w:pPr>
        <w:spacing w:after="0"/>
        <w:rPr>
          <w:color w:val="002060"/>
          <w:sz w:val="24"/>
          <w:szCs w:val="24"/>
        </w:rPr>
      </w:pPr>
    </w:p>
    <w:p w:rsidR="00D5506E" w:rsidRDefault="00D5506E" w:rsidP="003C2C20">
      <w:pPr>
        <w:spacing w:after="0"/>
        <w:rPr>
          <w:color w:val="002060"/>
          <w:sz w:val="24"/>
          <w:szCs w:val="24"/>
        </w:rPr>
      </w:pPr>
    </w:p>
    <w:p w:rsidR="00D1484B" w:rsidRDefault="00D5506E" w:rsidP="003C2C20">
      <w:pPr>
        <w:spacing w:after="0"/>
        <w:rPr>
          <w:color w:val="002060"/>
          <w:sz w:val="24"/>
          <w:szCs w:val="24"/>
        </w:rPr>
      </w:pPr>
      <w:r>
        <w:rPr>
          <w:noProof/>
        </w:rPr>
        <w:drawing>
          <wp:anchor distT="0" distB="0" distL="114300" distR="114300" simplePos="0" relativeHeight="251677696" behindDoc="0" locked="0" layoutInCell="1" allowOverlap="1" wp14:anchorId="1D29D9E4" wp14:editId="6998D445">
            <wp:simplePos x="0" y="0"/>
            <wp:positionH relativeFrom="margin">
              <wp:posOffset>5621020</wp:posOffset>
            </wp:positionH>
            <wp:positionV relativeFrom="margin">
              <wp:posOffset>7305675</wp:posOffset>
            </wp:positionV>
            <wp:extent cx="892175" cy="892175"/>
            <wp:effectExtent l="0" t="0" r="3175" b="3175"/>
            <wp:wrapSquare wrapText="bothSides"/>
            <wp:docPr id="22" name="Image 22" descr="C:\Users\Geraldine Paret\AppData\Local\Temp\Temp1_Unitag_QRCode_grande_distrib.zip\Unitag_QRCode_grande_dis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aldine Paret\AppData\Local\Temp\Temp1_Unitag_QRCode_grande_distrib.zip\Unitag_QRCode_grande_distri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4A62" w:rsidRDefault="00D5506E" w:rsidP="003C2C20">
      <w:pPr>
        <w:pStyle w:val="Paragraphedeliste"/>
        <w:spacing w:after="0"/>
      </w:pPr>
      <w:r>
        <w:rPr>
          <w:noProof/>
        </w:rPr>
        <w:drawing>
          <wp:anchor distT="0" distB="0" distL="114300" distR="114300" simplePos="0" relativeHeight="251673600" behindDoc="0" locked="0" layoutInCell="1" allowOverlap="1" wp14:anchorId="30FFF43A" wp14:editId="664917FB">
            <wp:simplePos x="0" y="0"/>
            <wp:positionH relativeFrom="margin">
              <wp:posOffset>4479925</wp:posOffset>
            </wp:positionH>
            <wp:positionV relativeFrom="margin">
              <wp:posOffset>7375525</wp:posOffset>
            </wp:positionV>
            <wp:extent cx="950595" cy="713105"/>
            <wp:effectExtent l="0" t="0" r="1905" b="0"/>
            <wp:wrapSquare wrapText="bothSides"/>
            <wp:docPr id="11" name="Picture11" descr="FRANCE 2 20H (27/06/2012). Tous droits réservés. Ressource mise en ligne à des fins exclusivement pédagogiques en s'appuyant sur le droit de cita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 uri="{C809E66F-F1BF-436E-b5F7-EEA9579F0CBA}">
                          <wp15:webVideoPr xmlns="" xmlns:w="http://schemas.openxmlformats.org/wordprocessingml/2006/main" xmlns:wp15="http://schemas.microsoft.com/office/word/2012/wordprocessingDrawing" xmlns:w10="urn:schemas-microsoft-com:office:word" xmlns:v="urn:schemas-microsoft-com:vml" xmlns:o="urn:schemas-microsoft-com:office:office" embeddedHtml="&lt;iframe type='text/html' width='480' height='360' src='https://www.youtube.com/embed/zurP_4AAK7I?autoplay=1&amp;rel=0' frameborder='0'&gt;&lt;/iframe&gt;" h="360" w="480"/>
                        </a:ext>
                      </a:extLst>
                    </a:blip>
                    <a:stretch>
                      <a:fillRect/>
                    </a:stretch>
                  </pic:blipFill>
                  <pic:spPr>
                    <a:xfrm>
                      <a:off x="0" y="0"/>
                      <a:ext cx="950595" cy="713105"/>
                    </a:xfrm>
                    <a:prstGeom prst="rect">
                      <a:avLst/>
                    </a:prstGeom>
                  </pic:spPr>
                </pic:pic>
              </a:graphicData>
            </a:graphic>
            <wp14:sizeRelH relativeFrom="margin">
              <wp14:pctWidth>0</wp14:pctWidth>
            </wp14:sizeRelH>
            <wp14:sizeRelV relativeFrom="margin">
              <wp14:pctHeight>0</wp14:pctHeight>
            </wp14:sizeRelV>
          </wp:anchor>
        </w:drawing>
      </w:r>
    </w:p>
    <w:p w:rsidR="00204F7F" w:rsidRDefault="00204F7F" w:rsidP="00F62D8E">
      <w:pPr>
        <w:spacing w:after="0"/>
        <w:ind w:firstLine="708"/>
      </w:pPr>
    </w:p>
    <w:p w:rsidR="0093397A" w:rsidRPr="00D1484B" w:rsidRDefault="00D1484B" w:rsidP="003C2C20">
      <w:pPr>
        <w:spacing w:after="0"/>
        <w:rPr>
          <w:b/>
          <w:i/>
          <w:sz w:val="24"/>
          <w:u w:val="single"/>
        </w:rPr>
      </w:pPr>
      <w:r w:rsidRPr="00D1484B">
        <w:rPr>
          <w:b/>
          <w:i/>
          <w:sz w:val="24"/>
          <w:u w:val="single"/>
        </w:rPr>
        <w:t xml:space="preserve">Pour aller plus loin : </w:t>
      </w:r>
      <w:r w:rsidR="0093397A" w:rsidRPr="00D1484B">
        <w:rPr>
          <w:b/>
          <w:i/>
          <w:sz w:val="24"/>
          <w:u w:val="single"/>
        </w:rPr>
        <w:t>Les pratiques de la grande distribution :</w:t>
      </w:r>
    </w:p>
    <w:p w:rsidR="00D1484B" w:rsidRPr="00D1484B" w:rsidRDefault="00D1484B" w:rsidP="003C2C20">
      <w:pPr>
        <w:spacing w:after="0"/>
        <w:rPr>
          <w:b/>
          <w:i/>
          <w:sz w:val="14"/>
          <w:u w:val="single"/>
        </w:rPr>
      </w:pPr>
    </w:p>
    <w:p w:rsidR="00D1484B" w:rsidRPr="00D1484B" w:rsidRDefault="00D1484B" w:rsidP="00D1484B">
      <w:pPr>
        <w:pStyle w:val="Paragraphedeliste"/>
        <w:numPr>
          <w:ilvl w:val="0"/>
          <w:numId w:val="7"/>
        </w:numPr>
        <w:spacing w:after="0"/>
        <w:rPr>
          <w:b/>
          <w:color w:val="4F6228" w:themeColor="accent3" w:themeShade="80"/>
        </w:rPr>
      </w:pPr>
      <w:r w:rsidRPr="00D1484B">
        <w:rPr>
          <w:b/>
          <w:color w:val="4F6228" w:themeColor="accent3" w:themeShade="80"/>
        </w:rPr>
        <w:t>Quels sont les pratiques reprochées à la grande distribution ?</w:t>
      </w:r>
      <w:r w:rsidR="003E49DD" w:rsidRPr="003E49DD">
        <w:rPr>
          <w:noProof/>
        </w:rPr>
        <w:t xml:space="preserve"> </w:t>
      </w:r>
    </w:p>
    <w:p w:rsidR="0093397A" w:rsidRDefault="0093397A" w:rsidP="003C2C20">
      <w:pPr>
        <w:spacing w:after="0"/>
      </w:pPr>
    </w:p>
    <w:p w:rsidR="004E1589" w:rsidRDefault="004E1589" w:rsidP="003C2C20">
      <w:pPr>
        <w:pStyle w:val="Normal1"/>
        <w:spacing w:after="0"/>
      </w:pPr>
    </w:p>
    <w:sectPr w:rsidR="004E1589" w:rsidSect="00FC7745">
      <w:pgSz w:w="11906" w:h="16838"/>
      <w:pgMar w:top="567" w:right="707" w:bottom="568"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7B5"/>
    <w:multiLevelType w:val="hybridMultilevel"/>
    <w:tmpl w:val="355EA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757B67"/>
    <w:multiLevelType w:val="hybridMultilevel"/>
    <w:tmpl w:val="C92AD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463BF5"/>
    <w:multiLevelType w:val="hybridMultilevel"/>
    <w:tmpl w:val="44A85B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9A4366E"/>
    <w:multiLevelType w:val="hybridMultilevel"/>
    <w:tmpl w:val="9C6A0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0719A5"/>
    <w:multiLevelType w:val="hybridMultilevel"/>
    <w:tmpl w:val="06986EF6"/>
    <w:lvl w:ilvl="0" w:tplc="9FA28E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D8014BE"/>
    <w:multiLevelType w:val="hybridMultilevel"/>
    <w:tmpl w:val="CD143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2F07CA"/>
    <w:multiLevelType w:val="hybridMultilevel"/>
    <w:tmpl w:val="3926D7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2C80A58"/>
    <w:multiLevelType w:val="hybridMultilevel"/>
    <w:tmpl w:val="29C4B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5601E2B"/>
    <w:multiLevelType w:val="hybridMultilevel"/>
    <w:tmpl w:val="2F96D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B12673"/>
    <w:multiLevelType w:val="hybridMultilevel"/>
    <w:tmpl w:val="D60E8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1A286F"/>
    <w:multiLevelType w:val="hybridMultilevel"/>
    <w:tmpl w:val="DCE261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7"/>
  </w:num>
  <w:num w:numId="4">
    <w:abstractNumId w:val="6"/>
  </w:num>
  <w:num w:numId="5">
    <w:abstractNumId w:val="2"/>
  </w:num>
  <w:num w:numId="6">
    <w:abstractNumId w:val="5"/>
  </w:num>
  <w:num w:numId="7">
    <w:abstractNumId w:val="9"/>
  </w:num>
  <w:num w:numId="8">
    <w:abstractNumId w:val="8"/>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
  <w:rsids>
    <w:rsidRoot w:val="00F3532B"/>
    <w:rsid w:val="00003700"/>
    <w:rsid w:val="000306C1"/>
    <w:rsid w:val="000B4A62"/>
    <w:rsid w:val="00133749"/>
    <w:rsid w:val="00204F7F"/>
    <w:rsid w:val="00315CDB"/>
    <w:rsid w:val="003C2C20"/>
    <w:rsid w:val="003E49DD"/>
    <w:rsid w:val="004E1589"/>
    <w:rsid w:val="005D00E7"/>
    <w:rsid w:val="00631C00"/>
    <w:rsid w:val="006E2888"/>
    <w:rsid w:val="007D1BFC"/>
    <w:rsid w:val="00817929"/>
    <w:rsid w:val="00824C05"/>
    <w:rsid w:val="0093397A"/>
    <w:rsid w:val="00A57840"/>
    <w:rsid w:val="00A61997"/>
    <w:rsid w:val="00B03069"/>
    <w:rsid w:val="00B10E70"/>
    <w:rsid w:val="00B82702"/>
    <w:rsid w:val="00C02038"/>
    <w:rsid w:val="00C74C47"/>
    <w:rsid w:val="00D1484B"/>
    <w:rsid w:val="00D5506E"/>
    <w:rsid w:val="00E0016F"/>
    <w:rsid w:val="00E3571C"/>
    <w:rsid w:val="00EA3C58"/>
    <w:rsid w:val="00F3532B"/>
    <w:rsid w:val="00F624A9"/>
    <w:rsid w:val="00F62D8E"/>
    <w:rsid w:val="00FC7745"/>
    <w:rsid w:val="00FD42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aliases w:val="titre5"/>
    <w:basedOn w:val="Normal"/>
    <w:next w:val="Normal"/>
    <w:link w:val="Titre5Car"/>
    <w:uiPriority w:val="99"/>
    <w:qFormat/>
    <w:rsid w:val="00A57840"/>
    <w:pPr>
      <w:spacing w:before="240" w:after="60" w:line="240" w:lineRule="auto"/>
      <w:ind w:left="5812" w:hanging="5812"/>
      <w:outlineLvl w:val="4"/>
    </w:pPr>
    <w:rPr>
      <w:rFonts w:ascii="Arial" w:eastAsia="Calibri" w:hAnsi="Arial" w:cs="Times New Roman"/>
      <w:b/>
      <w:bCs/>
      <w:i/>
      <w:iCs/>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re1">
    <w:name w:val="Titr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lev1">
    <w:name w:val="Élevé1"/>
    <w:uiPriority w:val="1"/>
    <w:unhideWhenUsed/>
    <w:qFormat/>
    <w:rPr>
      <w:rFonts w:ascii="Calibri"/>
      <w:b/>
    </w:rPr>
  </w:style>
  <w:style w:type="character" w:customStyle="1" w:styleId="Accentuation1">
    <w:name w:val="Accentuation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Lgende1">
    <w:name w:val="Légende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Textedebulles">
    <w:name w:val="Balloon Text"/>
    <w:basedOn w:val="Normal"/>
    <w:link w:val="TextedebullesCar"/>
    <w:uiPriority w:val="99"/>
    <w:semiHidden/>
    <w:unhideWhenUsed/>
    <w:rsid w:val="008179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7929"/>
    <w:rPr>
      <w:rFonts w:ascii="Tahoma" w:hAnsi="Tahoma" w:cs="Tahoma"/>
      <w:sz w:val="16"/>
      <w:szCs w:val="16"/>
    </w:rPr>
  </w:style>
  <w:style w:type="character" w:styleId="Lienhypertexte">
    <w:name w:val="Hyperlink"/>
    <w:basedOn w:val="Policepardfaut"/>
    <w:uiPriority w:val="99"/>
    <w:unhideWhenUsed/>
    <w:rsid w:val="00FD4290"/>
    <w:rPr>
      <w:color w:val="0000FF" w:themeColor="hyperlink"/>
      <w:u w:val="single"/>
    </w:rPr>
  </w:style>
  <w:style w:type="paragraph" w:styleId="Paragraphedeliste">
    <w:name w:val="List Paragraph"/>
    <w:basedOn w:val="Normal"/>
    <w:uiPriority w:val="34"/>
    <w:qFormat/>
    <w:rsid w:val="00F624A9"/>
    <w:pPr>
      <w:ind w:left="720"/>
      <w:contextualSpacing/>
    </w:pPr>
  </w:style>
  <w:style w:type="character" w:styleId="lev">
    <w:name w:val="Strong"/>
    <w:basedOn w:val="Policepardfaut"/>
    <w:uiPriority w:val="22"/>
    <w:qFormat/>
    <w:rsid w:val="00A57840"/>
    <w:rPr>
      <w:b/>
      <w:bCs/>
    </w:rPr>
  </w:style>
  <w:style w:type="character" w:customStyle="1" w:styleId="Titre5Car">
    <w:name w:val="Titre 5 Car"/>
    <w:aliases w:val="titre5 Car"/>
    <w:basedOn w:val="Policepardfaut"/>
    <w:link w:val="Titre5"/>
    <w:uiPriority w:val="99"/>
    <w:rsid w:val="00A57840"/>
    <w:rPr>
      <w:rFonts w:ascii="Arial" w:eastAsia="Calibri" w:hAnsi="Arial" w:cs="Times New Roman"/>
      <w:b/>
      <w:bCs/>
      <w:i/>
      <w:iCs/>
      <w:sz w:val="26"/>
      <w:szCs w:val="26"/>
      <w:lang w:eastAsia="en-US"/>
    </w:rPr>
  </w:style>
  <w:style w:type="character" w:styleId="Accentuation">
    <w:name w:val="Emphasis"/>
    <w:basedOn w:val="Policepardfaut"/>
    <w:uiPriority w:val="99"/>
    <w:qFormat/>
    <w:rsid w:val="00A57840"/>
    <w:rPr>
      <w:rFonts w:cs="Times New Roman"/>
      <w:i/>
      <w:iCs/>
    </w:rPr>
  </w:style>
  <w:style w:type="character" w:customStyle="1" w:styleId="apple-converted-space">
    <w:name w:val="apple-converted-space"/>
    <w:basedOn w:val="Policepardfaut"/>
    <w:uiPriority w:val="99"/>
    <w:rsid w:val="00A57840"/>
    <w:rPr>
      <w:rFonts w:cs="Times New Roman"/>
    </w:rPr>
  </w:style>
  <w:style w:type="character" w:styleId="Lienhypertextesuivivisit">
    <w:name w:val="FollowedHyperlink"/>
    <w:basedOn w:val="Policepardfaut"/>
    <w:uiPriority w:val="99"/>
    <w:semiHidden/>
    <w:unhideWhenUsed/>
    <w:rsid w:val="00E357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aliases w:val="titre5"/>
    <w:basedOn w:val="Normal"/>
    <w:next w:val="Normal"/>
    <w:link w:val="Titre5Car"/>
    <w:uiPriority w:val="99"/>
    <w:qFormat/>
    <w:rsid w:val="00A57840"/>
    <w:pPr>
      <w:spacing w:before="240" w:after="60" w:line="240" w:lineRule="auto"/>
      <w:ind w:left="5812" w:hanging="5812"/>
      <w:outlineLvl w:val="4"/>
    </w:pPr>
    <w:rPr>
      <w:rFonts w:ascii="Arial" w:eastAsia="Calibri" w:hAnsi="Arial" w:cs="Times New Roman"/>
      <w:b/>
      <w:bCs/>
      <w:i/>
      <w:iCs/>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re1">
    <w:name w:val="Titr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lev1">
    <w:name w:val="Élevé1"/>
    <w:uiPriority w:val="1"/>
    <w:unhideWhenUsed/>
    <w:qFormat/>
    <w:rPr>
      <w:rFonts w:ascii="Calibri"/>
      <w:b/>
    </w:rPr>
  </w:style>
  <w:style w:type="character" w:customStyle="1" w:styleId="Accentuation1">
    <w:name w:val="Accentuation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Lgende1">
    <w:name w:val="Légende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Textedebulles">
    <w:name w:val="Balloon Text"/>
    <w:basedOn w:val="Normal"/>
    <w:link w:val="TextedebullesCar"/>
    <w:uiPriority w:val="99"/>
    <w:semiHidden/>
    <w:unhideWhenUsed/>
    <w:rsid w:val="008179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7929"/>
    <w:rPr>
      <w:rFonts w:ascii="Tahoma" w:hAnsi="Tahoma" w:cs="Tahoma"/>
      <w:sz w:val="16"/>
      <w:szCs w:val="16"/>
    </w:rPr>
  </w:style>
  <w:style w:type="character" w:styleId="Lienhypertexte">
    <w:name w:val="Hyperlink"/>
    <w:basedOn w:val="Policepardfaut"/>
    <w:uiPriority w:val="99"/>
    <w:unhideWhenUsed/>
    <w:rsid w:val="00FD4290"/>
    <w:rPr>
      <w:color w:val="0000FF" w:themeColor="hyperlink"/>
      <w:u w:val="single"/>
    </w:rPr>
  </w:style>
  <w:style w:type="paragraph" w:styleId="Paragraphedeliste">
    <w:name w:val="List Paragraph"/>
    <w:basedOn w:val="Normal"/>
    <w:uiPriority w:val="34"/>
    <w:qFormat/>
    <w:rsid w:val="00F624A9"/>
    <w:pPr>
      <w:ind w:left="720"/>
      <w:contextualSpacing/>
    </w:pPr>
  </w:style>
  <w:style w:type="character" w:styleId="lev">
    <w:name w:val="Strong"/>
    <w:basedOn w:val="Policepardfaut"/>
    <w:uiPriority w:val="22"/>
    <w:qFormat/>
    <w:rsid w:val="00A57840"/>
    <w:rPr>
      <w:b/>
      <w:bCs/>
    </w:rPr>
  </w:style>
  <w:style w:type="character" w:customStyle="1" w:styleId="Titre5Car">
    <w:name w:val="Titre 5 Car"/>
    <w:aliases w:val="titre5 Car"/>
    <w:basedOn w:val="Policepardfaut"/>
    <w:link w:val="Titre5"/>
    <w:uiPriority w:val="99"/>
    <w:rsid w:val="00A57840"/>
    <w:rPr>
      <w:rFonts w:ascii="Arial" w:eastAsia="Calibri" w:hAnsi="Arial" w:cs="Times New Roman"/>
      <w:b/>
      <w:bCs/>
      <w:i/>
      <w:iCs/>
      <w:sz w:val="26"/>
      <w:szCs w:val="26"/>
      <w:lang w:eastAsia="en-US"/>
    </w:rPr>
  </w:style>
  <w:style w:type="character" w:styleId="Accentuation">
    <w:name w:val="Emphasis"/>
    <w:basedOn w:val="Policepardfaut"/>
    <w:uiPriority w:val="99"/>
    <w:qFormat/>
    <w:rsid w:val="00A57840"/>
    <w:rPr>
      <w:rFonts w:cs="Times New Roman"/>
      <w:i/>
      <w:iCs/>
    </w:rPr>
  </w:style>
  <w:style w:type="character" w:customStyle="1" w:styleId="apple-converted-space">
    <w:name w:val="apple-converted-space"/>
    <w:basedOn w:val="Policepardfaut"/>
    <w:uiPriority w:val="99"/>
    <w:rsid w:val="00A57840"/>
    <w:rPr>
      <w:rFonts w:cs="Times New Roman"/>
    </w:rPr>
  </w:style>
  <w:style w:type="character" w:styleId="Lienhypertextesuivivisit">
    <w:name w:val="FollowedHyperlink"/>
    <w:basedOn w:val="Policepardfaut"/>
    <w:uiPriority w:val="99"/>
    <w:semiHidden/>
    <w:unhideWhenUsed/>
    <w:rsid w:val="00E357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393088">
      <w:bodyDiv w:val="1"/>
      <w:marLeft w:val="0"/>
      <w:marRight w:val="0"/>
      <w:marTop w:val="0"/>
      <w:marBottom w:val="0"/>
      <w:divBdr>
        <w:top w:val="none" w:sz="0" w:space="0" w:color="auto"/>
        <w:left w:val="none" w:sz="0" w:space="0" w:color="auto"/>
        <w:bottom w:val="none" w:sz="0" w:space="0" w:color="auto"/>
        <w:right w:val="none" w:sz="0" w:space="0" w:color="auto"/>
      </w:divBdr>
    </w:div>
    <w:div w:id="162742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youtu.be/7BRb_7svVzA"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g"/><Relationship Id="rId12" Type="http://schemas.openxmlformats.org/officeDocument/2006/relationships/hyperlink" Target="https://youtu.be/BVnSFUu7ZJk" TargetMode="External"/><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zurP_4AAK7I"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youtu.be/5I1SirvbBNs"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3</Pages>
  <Words>357</Words>
  <Characters>1968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Paret</dc:creator>
  <cp:lastModifiedBy>Utilisateur Windows</cp:lastModifiedBy>
  <cp:revision>12</cp:revision>
  <cp:lastPrinted>2018-04-08T07:31:00Z</cp:lastPrinted>
  <dcterms:created xsi:type="dcterms:W3CDTF">2019-09-23T16:53:00Z</dcterms:created>
  <dcterms:modified xsi:type="dcterms:W3CDTF">2019-09-23T21:48:00Z</dcterms:modified>
</cp:coreProperties>
</file>