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1B60FB7" w:rsidR="006A548D" w:rsidRPr="005E5CA6" w:rsidRDefault="005E5CA6" w:rsidP="005E5CA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356"/>
        </w:tabs>
        <w:ind w:right="4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5E5CA6">
        <w:rPr>
          <w:rFonts w:ascii="Calibri" w:hAnsi="Calibri" w:cs="Calibri"/>
          <w:b/>
          <w:color w:val="000000"/>
          <w:sz w:val="32"/>
          <w:szCs w:val="24"/>
        </w:rPr>
        <w:t>CHAPITRE 10 LES CHOIX DE PRODUCTION</w:t>
      </w:r>
    </w:p>
    <w:p w14:paraId="5085D09F" w14:textId="77777777" w:rsidR="005E5CA6" w:rsidRP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9" w:firstLine="48"/>
        <w:rPr>
          <w:rFonts w:ascii="Calibri" w:hAnsi="Calibri" w:cs="Calibri"/>
          <w:color w:val="000000"/>
          <w:sz w:val="24"/>
          <w:szCs w:val="24"/>
        </w:rPr>
      </w:pPr>
    </w:p>
    <w:p w14:paraId="00000002" w14:textId="1E5D3C41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9" w:firstLine="4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Dans un contexte de mondi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alisation de plus en plus poussé, les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entreprises doivent réfléchir </w:t>
      </w:r>
      <w:r w:rsidRPr="005E5CA6">
        <w:rPr>
          <w:rFonts w:ascii="Calibri" w:hAnsi="Calibri" w:cs="Calibri"/>
          <w:color w:val="000000"/>
          <w:sz w:val="24"/>
          <w:szCs w:val="24"/>
        </w:rPr>
        <w:t>sur leur capacité à déve</w:t>
      </w:r>
      <w:r w:rsidRPr="005E5CA6">
        <w:rPr>
          <w:rFonts w:ascii="Calibri" w:hAnsi="Calibri" w:cs="Calibri"/>
          <w:color w:val="000000"/>
          <w:sz w:val="24"/>
          <w:szCs w:val="24"/>
        </w:rPr>
        <w:t>lopper et maintenir leur avantage com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pétitif. C'est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la raison pour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laquelle elles doivent analyser leurs coûts de production puis réfléchir sur la structure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productive la plus adéquate en termes de combinaison de facteurs de production </w:t>
      </w:r>
    </w:p>
    <w:p w14:paraId="79DD5942" w14:textId="77777777" w:rsidR="005E5CA6" w:rsidRP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9" w:firstLine="48"/>
        <w:rPr>
          <w:rFonts w:ascii="Calibri" w:hAnsi="Calibri" w:cs="Calibri"/>
          <w:color w:val="000000"/>
          <w:sz w:val="24"/>
          <w:szCs w:val="24"/>
        </w:rPr>
      </w:pPr>
    </w:p>
    <w:p w14:paraId="00000003" w14:textId="02539C30" w:rsidR="006A548D" w:rsidRP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2241"/>
        <w:rPr>
          <w:rFonts w:ascii="Calibri" w:hAnsi="Calibri" w:cs="Calibri"/>
          <w:b/>
          <w:color w:val="000000"/>
          <w:sz w:val="28"/>
          <w:szCs w:val="24"/>
        </w:rPr>
      </w:pPr>
      <w:r w:rsidRPr="005E5CA6">
        <w:rPr>
          <w:rFonts w:ascii="Calibri" w:hAnsi="Calibri" w:cs="Calibri"/>
          <w:b/>
          <w:color w:val="000000"/>
          <w:sz w:val="28"/>
          <w:szCs w:val="24"/>
        </w:rPr>
        <w:t xml:space="preserve">I.  CARACTERISER LA STRUCTURE DE COUT DE L'ENTREPRISE </w:t>
      </w:r>
    </w:p>
    <w:p w14:paraId="5C9B7D81" w14:textId="77777777" w:rsidR="005E5CA6" w:rsidRPr="007C0E0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9" w:firstLine="43"/>
        <w:rPr>
          <w:rFonts w:ascii="Calibri" w:hAnsi="Calibri" w:cs="Calibri"/>
          <w:color w:val="000000"/>
          <w:sz w:val="16"/>
          <w:szCs w:val="24"/>
        </w:rPr>
      </w:pPr>
    </w:p>
    <w:p w14:paraId="00000005" w14:textId="77777777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1257"/>
        <w:rPr>
          <w:rFonts w:ascii="Calibri" w:hAnsi="Calibri" w:cs="Calibri"/>
          <w:b/>
          <w:i/>
          <w:color w:val="000000"/>
          <w:sz w:val="24"/>
          <w:szCs w:val="24"/>
        </w:rPr>
      </w:pPr>
      <w:r w:rsidRPr="005E5CA6">
        <w:rPr>
          <w:rFonts w:ascii="Calibri" w:hAnsi="Calibri" w:cs="Calibri"/>
          <w:b/>
          <w:color w:val="000000"/>
          <w:sz w:val="24"/>
          <w:szCs w:val="24"/>
        </w:rPr>
        <w:t xml:space="preserve">A. Quels sont les facteurs de production utilisés par l'entreprise </w:t>
      </w:r>
      <w:r w:rsidRPr="005E5CA6">
        <w:rPr>
          <w:rFonts w:ascii="Calibri" w:hAnsi="Calibri" w:cs="Calibri"/>
          <w:b/>
          <w:i/>
          <w:color w:val="000000"/>
          <w:sz w:val="24"/>
          <w:szCs w:val="24"/>
        </w:rPr>
        <w:t xml:space="preserve">? </w:t>
      </w:r>
    </w:p>
    <w:p w14:paraId="054F0BED" w14:textId="77777777" w:rsidR="005E5CA6" w:rsidRP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33" w:firstLine="748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8933F3" w14:textId="65B0B05B" w:rsidR="005E5CA6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33" w:firstLine="74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. Le facteur travail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est fourni par les ménages qui vendent leur force de travail en échange d'un </w:t>
      </w:r>
      <w:r w:rsidRPr="005E5CA6">
        <w:rPr>
          <w:rFonts w:ascii="Calibri" w:hAnsi="Calibri" w:cs="Calibri"/>
          <w:color w:val="000000"/>
          <w:sz w:val="24"/>
          <w:szCs w:val="24"/>
        </w:rPr>
        <w:t>salaire. Il se décline sous deux aspects :</w:t>
      </w:r>
    </w:p>
    <w:p w14:paraId="4B382D60" w14:textId="77777777" w:rsidR="005E5CA6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33" w:firstLine="74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l'aspect quantitatif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: la quantité de travail disponible est fonction de la population active, 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5E5CA6">
        <w:rPr>
          <w:rFonts w:ascii="Calibri" w:hAnsi="Calibri" w:cs="Calibri"/>
          <w:color w:val="000000"/>
          <w:sz w:val="24"/>
          <w:szCs w:val="24"/>
        </w:rPr>
        <w:t>'est-à-dire de l'en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semble des individus exerçant (population active occupée) ou cherchant à </w:t>
      </w:r>
      <w:r w:rsidRPr="005E5CA6">
        <w:rPr>
          <w:rFonts w:ascii="Calibri" w:hAnsi="Calibri" w:cs="Calibri"/>
          <w:color w:val="000000"/>
          <w:sz w:val="24"/>
          <w:szCs w:val="24"/>
        </w:rPr>
        <w:t>exer</w:t>
      </w:r>
      <w:r w:rsidRPr="005E5CA6">
        <w:rPr>
          <w:rFonts w:ascii="Calibri" w:hAnsi="Calibri" w:cs="Calibri"/>
          <w:color w:val="000000"/>
          <w:sz w:val="24"/>
          <w:szCs w:val="24"/>
        </w:rPr>
        <w:t>cer (chômeurs) une activit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é rémunérée; </w:t>
      </w:r>
    </w:p>
    <w:p w14:paraId="00000007" w14:textId="725FF115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33" w:firstLine="74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- l</w:t>
      </w:r>
      <w:r w:rsidRPr="005E5CA6">
        <w:rPr>
          <w:rFonts w:ascii="Calibri" w:hAnsi="Calibri" w:cs="Calibri"/>
          <w:color w:val="000000"/>
          <w:sz w:val="24"/>
          <w:szCs w:val="24"/>
        </w:rPr>
        <w:t>'aspect qua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5E5CA6">
        <w:rPr>
          <w:rFonts w:ascii="Calibri" w:hAnsi="Calibri" w:cs="Calibri"/>
          <w:color w:val="000000"/>
          <w:sz w:val="24"/>
          <w:szCs w:val="24"/>
        </w:rPr>
        <w:t>itatif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5E5CA6">
        <w:rPr>
          <w:rFonts w:ascii="Calibri" w:hAnsi="Calibri" w:cs="Calibri"/>
          <w:color w:val="000000"/>
          <w:sz w:val="24"/>
          <w:szCs w:val="24"/>
        </w:rPr>
        <w:t>: le travail nécessite des qualifications particulières. Celles-ci ont évolué dur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ant les 50 dernières années, 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a</w:t>
      </w:r>
      <w:r w:rsidRPr="005E5CA6">
        <w:rPr>
          <w:rFonts w:ascii="Calibri" w:hAnsi="Calibri" w:cs="Calibri"/>
          <w:color w:val="000000"/>
          <w:sz w:val="24"/>
          <w:szCs w:val="24"/>
        </w:rPr>
        <w:t>vec notamment un</w:t>
      </w:r>
      <w:r w:rsidRPr="005E5CA6">
        <w:rPr>
          <w:rFonts w:ascii="Calibri" w:hAnsi="Calibri" w:cs="Calibri"/>
          <w:color w:val="000000"/>
          <w:sz w:val="24"/>
          <w:szCs w:val="24"/>
        </w:rPr>
        <w:t>e baisse de la proportion d'o</w:t>
      </w:r>
      <w:r w:rsidRPr="005E5CA6">
        <w:rPr>
          <w:rFonts w:ascii="Calibri" w:hAnsi="Calibri" w:cs="Calibri"/>
          <w:color w:val="000000"/>
          <w:sz w:val="24"/>
          <w:szCs w:val="24"/>
        </w:rPr>
        <w:t>uvriers en ra</w:t>
      </w:r>
      <w:r w:rsidRPr="005E5CA6">
        <w:rPr>
          <w:rFonts w:ascii="Calibri" w:hAnsi="Calibri" w:cs="Calibri"/>
          <w:color w:val="000000"/>
          <w:sz w:val="24"/>
          <w:szCs w:val="24"/>
        </w:rPr>
        <w:t>ison de l'auto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matisation croissante des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processus de production. </w:t>
      </w:r>
      <w:r w:rsidRPr="005E5CA6">
        <w:rPr>
          <w:rFonts w:ascii="Calibri" w:hAnsi="Calibri" w:cs="Calibri"/>
          <w:color w:val="000000"/>
          <w:sz w:val="24"/>
          <w:szCs w:val="24"/>
        </w:rPr>
        <w:t>Exemple : le groupe Mi</w:t>
      </w:r>
      <w:r w:rsidRPr="005E5CA6">
        <w:rPr>
          <w:rFonts w:ascii="Calibri" w:hAnsi="Calibri" w:cs="Calibri"/>
          <w:color w:val="000000"/>
          <w:sz w:val="24"/>
          <w:szCs w:val="24"/>
        </w:rPr>
        <w:t>chelin compte plus de 110 000 salariés 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2017; les opérateurs </w:t>
      </w:r>
      <w:r w:rsidRPr="005E5CA6">
        <w:rPr>
          <w:rFonts w:ascii="Calibri" w:hAnsi="Calibri" w:cs="Calibri"/>
          <w:color w:val="000000"/>
          <w:sz w:val="24"/>
          <w:szCs w:val="24"/>
        </w:rPr>
        <w:t>représentent enviro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 62% de l'effectif contre 30 % pour les techniciens et agents de maîtrise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et 8 % pour le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management. </w:t>
      </w:r>
    </w:p>
    <w:p w14:paraId="00000008" w14:textId="466A8B78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1027" w:firstLine="734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i/>
          <w:color w:val="000000"/>
          <w:sz w:val="24"/>
          <w:szCs w:val="24"/>
        </w:rPr>
        <w:t>2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Le facteur capital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755077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9" w:right="-33" w:firstLine="33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- le capital financ</w:t>
      </w:r>
      <w:r w:rsidRPr="005E5CA6">
        <w:rPr>
          <w:rFonts w:ascii="Calibri" w:hAnsi="Calibri" w:cs="Calibri"/>
          <w:color w:val="000000"/>
          <w:sz w:val="24"/>
          <w:szCs w:val="24"/>
        </w:rPr>
        <w:t>ier : ressources qui permetten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t à l'entreprise de financer son activité ; </w:t>
      </w:r>
    </w:p>
    <w:p w14:paraId="00000009" w14:textId="2F9C9EDA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9" w:right="-33" w:firstLine="33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le capital technique : ensemble des biens destinés à produire d'autres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biens et services 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(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exemples : machines, bâtiments, véhicules). C'est ce capital qui est un facteur de production. Exemple : le groupe Michelin compte 68 sites industriels implantés dans 17 pays qui </w:t>
      </w:r>
      <w:r w:rsidRPr="005E5CA6">
        <w:rPr>
          <w:rFonts w:ascii="Calibri" w:hAnsi="Calibri" w:cs="Calibri"/>
          <w:color w:val="000000"/>
          <w:sz w:val="24"/>
          <w:szCs w:val="24"/>
        </w:rPr>
        <w:t>permettent, conjugués aux autres facteurs de production, la fabrication des p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neus. </w:t>
      </w:r>
    </w:p>
    <w:p w14:paraId="0000000D" w14:textId="0650B1BB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19" w:firstLine="739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3.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Le facteur naturel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E5CA6">
        <w:rPr>
          <w:rFonts w:ascii="Calibri" w:hAnsi="Calibri" w:cs="Calibri"/>
          <w:color w:val="000000"/>
          <w:sz w:val="24"/>
          <w:szCs w:val="24"/>
        </w:rPr>
        <w:t>regroupe l'ensemble des ressources minérales ou biologiques néce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ssaires à </w:t>
      </w:r>
      <w:r w:rsidRPr="005E5CA6">
        <w:rPr>
          <w:rFonts w:ascii="Calibri" w:hAnsi="Calibri" w:cs="Calibri"/>
          <w:color w:val="000000"/>
          <w:sz w:val="24"/>
          <w:szCs w:val="24"/>
        </w:rPr>
        <w:t>la vie de l'homme 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t à </w:t>
      </w:r>
      <w:r w:rsidRPr="005E5CA6">
        <w:rPr>
          <w:rFonts w:ascii="Calibri" w:hAnsi="Calibri" w:cs="Calibri"/>
          <w:color w:val="000000"/>
          <w:sz w:val="24"/>
          <w:szCs w:val="24"/>
        </w:rPr>
        <w:t>s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activités économiques. On différencie les ressources non </w:t>
      </w:r>
      <w:r w:rsidRPr="005E5CA6">
        <w:rPr>
          <w:rFonts w:ascii="Calibri" w:hAnsi="Calibri" w:cs="Calibri"/>
          <w:color w:val="000000"/>
          <w:sz w:val="24"/>
          <w:szCs w:val="24"/>
        </w:rPr>
        <w:t>renouvelables, constituées des matières premières minérales et les combustibles fossiles, des ressources renouvelables, comme la terre et les forêts. Exemple : pour la fabrication de ses pneus, Mich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eli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 utilise des </w:t>
      </w:r>
      <w:r w:rsidRPr="005E5CA6">
        <w:rPr>
          <w:rFonts w:ascii="Calibri" w:hAnsi="Calibri" w:cs="Calibri"/>
          <w:color w:val="000000"/>
          <w:sz w:val="24"/>
          <w:szCs w:val="24"/>
        </w:rPr>
        <w:t>ressources non renou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velables (l'acier, la silice...) et des </w:t>
      </w:r>
      <w:r w:rsidRPr="005E5CA6">
        <w:rPr>
          <w:rFonts w:ascii="Calibri" w:hAnsi="Calibri" w:cs="Calibri"/>
          <w:color w:val="000000"/>
          <w:sz w:val="24"/>
          <w:szCs w:val="24"/>
        </w:rPr>
        <w:t>ressources renouv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elables (le caoutchouc...). </w:t>
      </w:r>
    </w:p>
    <w:p w14:paraId="60BF1116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4" w:firstLine="727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eastAsia="Times New Roman" w:hAnsi="Calibri" w:cs="Calibri"/>
          <w:color w:val="000000"/>
          <w:sz w:val="24"/>
          <w:szCs w:val="24"/>
        </w:rPr>
        <w:t xml:space="preserve">4. </w:t>
      </w:r>
      <w:r w:rsidRPr="005E5CA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Le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facteur connaissances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E5CA6">
        <w:rPr>
          <w:rFonts w:ascii="Calibri" w:hAnsi="Calibri" w:cs="Calibri"/>
          <w:color w:val="000000"/>
          <w:sz w:val="24"/>
          <w:szCs w:val="24"/>
        </w:rPr>
        <w:t>La recherche-développement regroupe les activités qui amé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li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orent les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connaissances ainsi que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leur utilisation pour de nouvelles applications. Elle se compose de trois types d'activités : </w:t>
      </w:r>
    </w:p>
    <w:p w14:paraId="0B150BC7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4" w:firstLine="727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la recherche fondamentale, qui améliore </w:t>
      </w:r>
      <w:r w:rsidRPr="005E5CA6">
        <w:rPr>
          <w:rFonts w:ascii="Calibri" w:hAnsi="Calibri" w:cs="Calibri"/>
          <w:color w:val="000000"/>
          <w:sz w:val="24"/>
          <w:szCs w:val="24"/>
        </w:rPr>
        <w:t>les connaissanc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 (découverte); </w:t>
      </w:r>
    </w:p>
    <w:p w14:paraId="3927E073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4" w:firstLine="727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la recherche appliquée, qui vise </w:t>
      </w:r>
      <w:r w:rsidRPr="005E5CA6">
        <w:rPr>
          <w:rFonts w:ascii="Calibri" w:hAnsi="Calibri" w:cs="Calibri"/>
          <w:color w:val="000000"/>
          <w:sz w:val="24"/>
          <w:szCs w:val="24"/>
        </w:rPr>
        <w:t>à trouver des applications à ces connaissances (inven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tion); </w:t>
      </w:r>
    </w:p>
    <w:p w14:paraId="0000000E" w14:textId="3C61C34E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4" w:firstLine="727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le développement, qui a pour objectif la mise au point d'un prototype (nouveaux biens ou </w:t>
      </w:r>
      <w:r w:rsidRPr="005E5CA6">
        <w:rPr>
          <w:rFonts w:ascii="Calibri" w:hAnsi="Calibri" w:cs="Calibri"/>
          <w:color w:val="000000"/>
          <w:sz w:val="24"/>
          <w:szCs w:val="24"/>
        </w:rPr>
        <w:t>nouveaux p</w:t>
      </w:r>
      <w:r w:rsidRPr="005E5CA6">
        <w:rPr>
          <w:rFonts w:ascii="Calibri" w:hAnsi="Calibri" w:cs="Calibri"/>
          <w:color w:val="000000"/>
          <w:sz w:val="24"/>
          <w:szCs w:val="24"/>
        </w:rPr>
        <w:t>ro</w:t>
      </w:r>
      <w:r w:rsidR="005E5CA6">
        <w:rPr>
          <w:rFonts w:ascii="Calibri" w:hAnsi="Calibri" w:cs="Calibri"/>
          <w:color w:val="000000"/>
          <w:sz w:val="24"/>
          <w:szCs w:val="24"/>
        </w:rPr>
        <w:t>cédés) précédant sa mise en œuvre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effective. </w:t>
      </w:r>
    </w:p>
    <w:p w14:paraId="0000000F" w14:textId="2B46C09B" w:rsidR="006A548D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43" w:right="-33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La R&amp;D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est mesurée par les dépenses liées à ces activités (dépenses en personnel comme les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salaires </w:t>
      </w:r>
      <w:r w:rsidRPr="005E5CA6">
        <w:rPr>
          <w:rFonts w:ascii="Calibri" w:hAnsi="Calibri" w:cs="Calibri"/>
          <w:color w:val="000000"/>
          <w:sz w:val="24"/>
          <w:szCs w:val="24"/>
        </w:rPr>
        <w:t>des ingénieurs ou le mat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ériel technique nécessaire). </w:t>
      </w:r>
      <w:r w:rsidRPr="005E5CA6">
        <w:rPr>
          <w:rFonts w:ascii="Calibri" w:hAnsi="Calibri" w:cs="Calibri"/>
          <w:color w:val="000000"/>
          <w:sz w:val="24"/>
          <w:szCs w:val="24"/>
        </w:rPr>
        <w:t>En France, en 2015, les dépenses de R&amp;D en pourcentage d</w:t>
      </w:r>
      <w:r w:rsidRPr="005E5CA6">
        <w:rPr>
          <w:rFonts w:ascii="Calibri" w:hAnsi="Calibri" w:cs="Calibri"/>
          <w:color w:val="000000"/>
          <w:sz w:val="24"/>
          <w:szCs w:val="24"/>
          <w:u w:val="single"/>
        </w:rPr>
        <w:t>u PIB s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ont un peu au-dessus de la </w:t>
      </w:r>
      <w:r w:rsidRPr="005E5CA6">
        <w:rPr>
          <w:rFonts w:ascii="Calibri" w:hAnsi="Calibri" w:cs="Calibri"/>
          <w:color w:val="000000"/>
          <w:sz w:val="24"/>
          <w:szCs w:val="24"/>
        </w:rPr>
        <w:t>moyenn</w:t>
      </w:r>
      <w:r w:rsidRPr="005E5CA6">
        <w:rPr>
          <w:rFonts w:ascii="Calibri" w:hAnsi="Calibri" w:cs="Calibri"/>
          <w:color w:val="000000"/>
          <w:sz w:val="24"/>
          <w:szCs w:val="24"/>
        </w:rPr>
        <w:t>e des pays de l'Un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on européenne : 2,27 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 xml:space="preserve">%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du PIB contre 1,96 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%</w:t>
      </w:r>
      <w:r w:rsidRPr="005E5CA6">
        <w:rPr>
          <w:rFonts w:ascii="Calibri" w:hAnsi="Calibri" w:cs="Calibri"/>
          <w:color w:val="000000"/>
          <w:sz w:val="24"/>
          <w:szCs w:val="24"/>
        </w:rPr>
        <w:t>. Ces dépe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nses sont </w:t>
      </w:r>
      <w:r w:rsidRPr="005E5CA6">
        <w:rPr>
          <w:rFonts w:ascii="Calibri" w:hAnsi="Calibri" w:cs="Calibri"/>
          <w:color w:val="000000"/>
          <w:sz w:val="24"/>
          <w:szCs w:val="24"/>
        </w:rPr>
        <w:t>particulièr</w:t>
      </w:r>
      <w:r w:rsidRPr="005E5CA6">
        <w:rPr>
          <w:rFonts w:ascii="Calibri" w:hAnsi="Calibri" w:cs="Calibri"/>
          <w:color w:val="000000"/>
          <w:sz w:val="24"/>
          <w:szCs w:val="24"/>
        </w:rPr>
        <w:t>ement fortes dans certaines branc</w:t>
      </w:r>
      <w:r w:rsidRPr="005E5CA6">
        <w:rPr>
          <w:rFonts w:ascii="Calibri" w:hAnsi="Calibri" w:cs="Calibri"/>
          <w:color w:val="000000"/>
          <w:sz w:val="24"/>
          <w:szCs w:val="24"/>
        </w:rPr>
        <w:t>he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5E5CA6">
        <w:rPr>
          <w:rFonts w:ascii="Calibri" w:hAnsi="Calibri" w:cs="Calibri"/>
          <w:color w:val="000000"/>
          <w:sz w:val="24"/>
          <w:szCs w:val="24"/>
        </w:rPr>
        <w:t>industriel</w:t>
      </w:r>
      <w:r w:rsidRPr="005E5CA6">
        <w:rPr>
          <w:rFonts w:ascii="Calibri" w:hAnsi="Calibri" w:cs="Calibri"/>
          <w:color w:val="000000"/>
          <w:sz w:val="24"/>
          <w:szCs w:val="24"/>
        </w:rPr>
        <w:t>les comme l'aéronautique 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t </w:t>
      </w:r>
      <w:r w:rsidRPr="005E5CA6">
        <w:rPr>
          <w:rFonts w:ascii="Calibri" w:hAnsi="Calibri" w:cs="Calibri"/>
          <w:color w:val="000000"/>
          <w:sz w:val="24"/>
          <w:szCs w:val="24"/>
        </w:rPr>
        <w:lastRenderedPageBreak/>
        <w:t xml:space="preserve">l'automobile.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Exemple : le groupe Michelin place l'innovation au </w:t>
      </w:r>
      <w:r w:rsidR="005E5CA6" w:rsidRPr="005E5CA6">
        <w:rPr>
          <w:rFonts w:ascii="Calibri" w:hAnsi="Calibri" w:cs="Calibri"/>
          <w:color w:val="000000"/>
          <w:sz w:val="24"/>
          <w:szCs w:val="24"/>
        </w:rPr>
        <w:t>cœur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de sa stratégie : l'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investissement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financier 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es</w:t>
      </w:r>
      <w:r w:rsidRPr="005E5CA6">
        <w:rPr>
          <w:rFonts w:ascii="Calibri" w:hAnsi="Calibri" w:cs="Calibri"/>
          <w:color w:val="000000"/>
          <w:sz w:val="24"/>
          <w:szCs w:val="24"/>
        </w:rPr>
        <w:t>t de 640 millions d</w:t>
      </w:r>
      <w:r w:rsidRPr="005E5CA6">
        <w:rPr>
          <w:rFonts w:ascii="Calibri" w:hAnsi="Calibri" w:cs="Calibri"/>
          <w:color w:val="000000"/>
          <w:sz w:val="24"/>
          <w:szCs w:val="24"/>
        </w:rPr>
        <w:t>'euro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5E5CA6">
        <w:rPr>
          <w:rFonts w:ascii="Calibri" w:hAnsi="Calibri" w:cs="Calibri"/>
          <w:color w:val="000000"/>
          <w:sz w:val="24"/>
          <w:szCs w:val="24"/>
        </w:rPr>
        <w:t>et mobilise 6 600 pe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rsonnes en 2016. Ces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investissements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font de Michelin la </w:t>
      </w:r>
      <w:r w:rsidRPr="005E5CA6">
        <w:rPr>
          <w:rFonts w:ascii="Calibri" w:hAnsi="Calibri" w:cs="Calibri"/>
          <w:color w:val="000000"/>
          <w:sz w:val="24"/>
          <w:szCs w:val="24"/>
        </w:rPr>
        <w:t>première force d'innovation m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ondiale du secteur des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pneumatiques. </w:t>
      </w:r>
    </w:p>
    <w:p w14:paraId="5457C7B5" w14:textId="77777777" w:rsidR="005E5CA6" w:rsidRPr="007C0E0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43" w:right="-33"/>
        <w:rPr>
          <w:rFonts w:ascii="Calibri" w:hAnsi="Calibri" w:cs="Calibri"/>
          <w:color w:val="000000"/>
          <w:sz w:val="16"/>
          <w:szCs w:val="24"/>
        </w:rPr>
      </w:pPr>
    </w:p>
    <w:p w14:paraId="00000010" w14:textId="77777777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14" w:right="4055"/>
        <w:rPr>
          <w:rFonts w:ascii="Calibri" w:hAnsi="Calibri" w:cs="Calibri"/>
          <w:b/>
          <w:color w:val="000000"/>
          <w:sz w:val="28"/>
          <w:szCs w:val="24"/>
        </w:rPr>
      </w:pPr>
      <w:r w:rsidRPr="005E5CA6">
        <w:rPr>
          <w:rFonts w:ascii="Calibri" w:hAnsi="Calibri" w:cs="Calibri"/>
          <w:b/>
          <w:color w:val="000000"/>
          <w:sz w:val="28"/>
          <w:szCs w:val="24"/>
        </w:rPr>
        <w:t xml:space="preserve">B. Les coûts de production de l'entreprise </w:t>
      </w:r>
    </w:p>
    <w:p w14:paraId="46955CF2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48" w:firstLine="2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Les coûts de production regroupent l'ensemble des coûts et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/</w:t>
      </w:r>
      <w:r w:rsidRPr="005E5CA6">
        <w:rPr>
          <w:rFonts w:ascii="Calibri" w:hAnsi="Calibri" w:cs="Calibri"/>
          <w:color w:val="000000"/>
          <w:sz w:val="24"/>
          <w:szCs w:val="24"/>
        </w:rPr>
        <w:t>ou ch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arges qui ont permis la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réalisation d'un bien ou d'un service.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On distingue les coûts fixes et les coûts variables : </w:t>
      </w:r>
    </w:p>
    <w:p w14:paraId="19780EB0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48" w:firstLine="28"/>
        <w:rPr>
          <w:rFonts w:ascii="Calibri" w:eastAsia="Courier New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les coûts fixes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correspondent à des dépenses que l'entreprise doit en</w:t>
      </w:r>
      <w:r w:rsidRPr="005E5CA6">
        <w:rPr>
          <w:rFonts w:ascii="Calibri" w:hAnsi="Calibri" w:cs="Calibri"/>
          <w:color w:val="000000"/>
          <w:sz w:val="24"/>
          <w:szCs w:val="24"/>
          <w:u w:val="single"/>
        </w:rPr>
        <w:t>gag</w:t>
      </w:r>
      <w:r w:rsidRPr="005E5CA6">
        <w:rPr>
          <w:rFonts w:ascii="Calibri" w:hAnsi="Calibri" w:cs="Calibri"/>
          <w:color w:val="000000"/>
          <w:sz w:val="24"/>
          <w:szCs w:val="24"/>
        </w:rPr>
        <w:t>er quelles que soient les quantités produites : bâtiments, machines, salaires..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. ; </w:t>
      </w:r>
    </w:p>
    <w:p w14:paraId="00000011" w14:textId="2DD8249F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48" w:firstLine="2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les coûts variables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dépendent des quantités produites (par exemple, le coût des matières premières ou de la consommation d'énergie augmente avec la hausse de la production). Exemple : les compagnies aériennes comme Air France ont des coûts de production </w:t>
      </w:r>
      <w:r w:rsidRPr="005E5CA6">
        <w:rPr>
          <w:rFonts w:ascii="Calibri" w:hAnsi="Calibri" w:cs="Calibri"/>
          <w:color w:val="000000"/>
          <w:sz w:val="24"/>
          <w:szCs w:val="24"/>
        </w:rPr>
        <w:t>élevé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 xml:space="preserve">s, </w:t>
      </w:r>
      <w:r w:rsidRPr="005E5CA6">
        <w:rPr>
          <w:rFonts w:ascii="Calibri" w:hAnsi="Calibri" w:cs="Calibri"/>
          <w:color w:val="000000"/>
          <w:sz w:val="24"/>
          <w:szCs w:val="24"/>
        </w:rPr>
        <w:t>avec notamment comme charg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 fixes les salaires du personnel et comme charges variables le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carburant utilisé. </w:t>
      </w:r>
    </w:p>
    <w:p w14:paraId="00000012" w14:textId="77777777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14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Parmi c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 coûts de production,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le coût d</w:t>
      </w:r>
      <w:r w:rsidRPr="005E5CA6">
        <w:rPr>
          <w:rFonts w:ascii="Calibri" w:eastAsia="Courier New" w:hAnsi="Calibri" w:cs="Calibri"/>
          <w:b/>
          <w:color w:val="000000"/>
          <w:sz w:val="24"/>
          <w:szCs w:val="24"/>
        </w:rPr>
        <w:t xml:space="preserve">u </w:t>
      </w:r>
      <w:r w:rsidRPr="005E5CA6">
        <w:rPr>
          <w:rFonts w:ascii="Calibri" w:hAnsi="Calibri" w:cs="Calibri"/>
          <w:b/>
          <w:color w:val="000000"/>
          <w:sz w:val="24"/>
          <w:szCs w:val="24"/>
        </w:rPr>
        <w:t>travail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représente un élément important. Il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comprend le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salaire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brut (salaire net avec les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cotisations à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la charge des salariés) et les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cotisations sociales patronales.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Dans un contexte de </w:t>
      </w:r>
      <w:r w:rsidRPr="005E5CA6">
        <w:rPr>
          <w:rFonts w:ascii="Calibri" w:hAnsi="Calibri" w:cs="Calibri"/>
          <w:color w:val="000000"/>
          <w:sz w:val="24"/>
          <w:szCs w:val="24"/>
        </w:rPr>
        <w:t>mondialisation</w:t>
      </w:r>
      <w:r w:rsidRPr="005E5CA6">
        <w:rPr>
          <w:rFonts w:ascii="Calibri" w:hAnsi="Calibri" w:cs="Calibri"/>
          <w:color w:val="000000"/>
          <w:sz w:val="24"/>
          <w:szCs w:val="24"/>
        </w:rPr>
        <w:t>, avec une concurrence renforcée dans l'en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semble des secteurs économiques, la question du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coût du travail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apparaît essentielle pour la compétitivité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des entreprises. </w:t>
      </w:r>
      <w:r w:rsidRPr="005E5CA6">
        <w:rPr>
          <w:rFonts w:ascii="Calibri" w:hAnsi="Calibri" w:cs="Calibri"/>
          <w:color w:val="000000"/>
          <w:sz w:val="24"/>
          <w:szCs w:val="24"/>
        </w:rPr>
        <w:t>Plus le coût du travail est élevé, plus les emp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oyeurs sont incités à licencier, à substituer le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capital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au travail ou encore à délocaliser la production vers des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pays à </w:t>
      </w:r>
      <w:proofErr w:type="spellStart"/>
      <w:r w:rsidRPr="005E5CA6">
        <w:rPr>
          <w:rFonts w:ascii="Calibri" w:hAnsi="Calibri" w:cs="Calibri"/>
          <w:color w:val="000000"/>
          <w:sz w:val="24"/>
          <w:szCs w:val="24"/>
        </w:rPr>
        <w:t>main-d'æuvre</w:t>
      </w:r>
      <w:proofErr w:type="spellEnd"/>
      <w:r w:rsidRPr="005E5CA6">
        <w:rPr>
          <w:rFonts w:ascii="Calibri" w:hAnsi="Calibri" w:cs="Calibri"/>
          <w:color w:val="000000"/>
          <w:sz w:val="24"/>
          <w:szCs w:val="24"/>
        </w:rPr>
        <w:t xml:space="preserve"> bon </w:t>
      </w:r>
      <w:r w:rsidRPr="005E5CA6">
        <w:rPr>
          <w:rFonts w:ascii="Calibri" w:hAnsi="Calibri" w:cs="Calibri"/>
          <w:color w:val="000000"/>
          <w:sz w:val="24"/>
          <w:szCs w:val="24"/>
        </w:rPr>
        <w:t>marché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E5CA6">
        <w:rPr>
          <w:rFonts w:ascii="Calibri" w:hAnsi="Calibri" w:cs="Calibri"/>
          <w:color w:val="000000"/>
          <w:sz w:val="24"/>
          <w:szCs w:val="24"/>
        </w:rPr>
        <w:t>Exemple : Air France a choisi comme stratégie de créer une filiale avec des coûts salariaux plus faibles en vue de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jouer sur la compétitivité-prix. </w:t>
      </w:r>
    </w:p>
    <w:p w14:paraId="5801A175" w14:textId="77777777" w:rsid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00000015" w14:textId="69B5A4EB" w:rsidR="006A548D" w:rsidRP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32"/>
          <w:szCs w:val="24"/>
        </w:rPr>
      </w:pPr>
      <w:r w:rsidRPr="005E5CA6">
        <w:rPr>
          <w:rFonts w:ascii="Calibri" w:hAnsi="Calibri" w:cs="Calibri"/>
          <w:b/>
          <w:color w:val="000000"/>
          <w:sz w:val="32"/>
          <w:szCs w:val="24"/>
        </w:rPr>
        <w:t xml:space="preserve">II. L'INFLUENCE DES COUTS SUR LES DECISIONS DES ENTREPRISES </w:t>
      </w:r>
    </w:p>
    <w:p w14:paraId="7884B95D" w14:textId="77777777" w:rsidR="005E5CA6" w:rsidRPr="007C0E0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6"/>
          <w:szCs w:val="16"/>
        </w:rPr>
      </w:pPr>
    </w:p>
    <w:p w14:paraId="00000016" w14:textId="144BCF8B" w:rsidR="006A548D" w:rsidRPr="005E5C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4"/>
        </w:rPr>
      </w:pPr>
      <w:r w:rsidRPr="005E5CA6">
        <w:rPr>
          <w:rFonts w:ascii="Calibri" w:hAnsi="Calibri" w:cs="Calibri"/>
          <w:b/>
          <w:color w:val="000000"/>
          <w:sz w:val="28"/>
          <w:szCs w:val="24"/>
        </w:rPr>
        <w:t>A. L'inf</w:t>
      </w:r>
      <w:r w:rsidRPr="005E5CA6">
        <w:rPr>
          <w:rFonts w:ascii="Calibri" w:eastAsia="Times New Roman" w:hAnsi="Calibri" w:cs="Calibri"/>
          <w:b/>
          <w:color w:val="000000"/>
          <w:sz w:val="28"/>
          <w:szCs w:val="24"/>
        </w:rPr>
        <w:t>l</w:t>
      </w:r>
      <w:r w:rsidRPr="005E5CA6">
        <w:rPr>
          <w:rFonts w:ascii="Calibri" w:hAnsi="Calibri" w:cs="Calibri"/>
          <w:b/>
          <w:color w:val="000000"/>
          <w:sz w:val="28"/>
          <w:szCs w:val="24"/>
        </w:rPr>
        <w:t xml:space="preserve">uence du cout de production sur les choix de l'entreprise </w:t>
      </w:r>
    </w:p>
    <w:p w14:paraId="7414BD4A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Pour obtenir un certain niveau de production, les entreprises doivent combiner leurs facteurs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de production, notamment les facteurs travail et capital.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Une entreprise peut utiliser beaucoup le facteur capital et relativement peu le facteur travail.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Dans ce cas, la combinaison productive est à forte intensité capitalistique. Inversement, elle </w:t>
      </w:r>
      <w:r w:rsidRPr="005E5CA6">
        <w:rPr>
          <w:rFonts w:ascii="Calibri" w:hAnsi="Calibri" w:cs="Calibri"/>
          <w:color w:val="000000"/>
          <w:sz w:val="24"/>
          <w:szCs w:val="24"/>
        </w:rPr>
        <w:t>peut a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voir davantage recours à la </w:t>
      </w:r>
      <w:r w:rsidR="005E5CA6" w:rsidRPr="005E5CA6">
        <w:rPr>
          <w:rFonts w:ascii="Calibri" w:hAnsi="Calibri" w:cs="Calibri"/>
          <w:color w:val="000000"/>
          <w:sz w:val="24"/>
          <w:szCs w:val="24"/>
        </w:rPr>
        <w:t>main-d’œuvre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et utiliser relativement peu le facteur capital. </w:t>
      </w:r>
      <w:r w:rsidRPr="005E5CA6">
        <w:rPr>
          <w:rFonts w:ascii="Calibri" w:hAnsi="Calibri" w:cs="Calibri"/>
          <w:color w:val="000000"/>
          <w:sz w:val="24"/>
          <w:szCs w:val="24"/>
        </w:rPr>
        <w:t>Il s'agit alors d'une combinaison à faible intensité capitalistique.</w:t>
      </w:r>
    </w:p>
    <w:p w14:paraId="00000017" w14:textId="2AF60DB2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CA6">
        <w:rPr>
          <w:rFonts w:ascii="Calibri" w:hAnsi="Calibri" w:cs="Calibri"/>
          <w:color w:val="000000"/>
          <w:sz w:val="24"/>
          <w:szCs w:val="24"/>
        </w:rPr>
        <w:t>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orsque les salaires sont relativement faibles,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l'entreprise a intérêt à mettre en place des techniques peu intensives en capital, et inversement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lorsque le coût du travail est relativement élevé. </w:t>
      </w:r>
    </w:p>
    <w:p w14:paraId="00000018" w14:textId="77777777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L'effi</w:t>
      </w:r>
      <w:r w:rsidRPr="005E5CA6">
        <w:rPr>
          <w:rFonts w:ascii="Calibri" w:hAnsi="Calibri" w:cs="Calibri"/>
          <w:color w:val="000000"/>
          <w:sz w:val="24"/>
          <w:szCs w:val="24"/>
        </w:rPr>
        <w:t>cacité productive du travail est mesurée à l'aide de la not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on de productivité du </w:t>
      </w:r>
      <w:r w:rsidRPr="005E5CA6">
        <w:rPr>
          <w:rFonts w:ascii="Calibri" w:hAnsi="Calibri" w:cs="Calibri"/>
          <w:color w:val="000000"/>
          <w:sz w:val="24"/>
          <w:szCs w:val="24"/>
        </w:rPr>
        <w:t>travai</w:t>
      </w:r>
      <w:r w:rsidRPr="005E5CA6">
        <w:rPr>
          <w:rFonts w:ascii="Calibri" w:hAnsi="Calibri" w:cs="Calibri"/>
          <w:color w:val="000000"/>
          <w:sz w:val="24"/>
          <w:szCs w:val="24"/>
        </w:rPr>
        <w:t>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Elle compare la production réalisée à la quantité de travail utilisée. </w:t>
      </w:r>
    </w:p>
    <w:p w14:paraId="3C782D85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7C0E06">
        <w:rPr>
          <w:rFonts w:ascii="Calibri" w:hAnsi="Calibri" w:cs="Calibri"/>
          <w:b/>
          <w:color w:val="000000"/>
          <w:sz w:val="24"/>
          <w:szCs w:val="24"/>
        </w:rPr>
        <w:t>Productivité du travail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= Quantité produite ou richesse créée 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 xml:space="preserve">/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Quantité de travail utilisée </w:t>
      </w:r>
    </w:p>
    <w:p w14:paraId="1B5C6067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La productivité peut se mesurer : </w:t>
      </w:r>
    </w:p>
    <w:p w14:paraId="71E32574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en grandeurs physiques : au numérateur, la production est évaluée par le nombre d'unités </w:t>
      </w:r>
      <w:r w:rsidRPr="005E5CA6">
        <w:rPr>
          <w:rFonts w:ascii="Calibri" w:hAnsi="Calibri" w:cs="Calibri"/>
          <w:color w:val="000000"/>
          <w:sz w:val="24"/>
          <w:szCs w:val="24"/>
        </w:rPr>
        <w:t>fabriquée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; au dénominateur, le travail est évalué par le nombre d'heures travaillées ; </w:t>
      </w:r>
    </w:p>
    <w:p w14:paraId="2DBAE6ED" w14:textId="77777777" w:rsid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en valeur : on utilise pour cela la </w:t>
      </w:r>
      <w:r w:rsidRPr="005E5CA6">
        <w:rPr>
          <w:rFonts w:ascii="Calibri" w:hAnsi="Calibri" w:cs="Calibri"/>
          <w:color w:val="000000"/>
          <w:sz w:val="24"/>
          <w:szCs w:val="24"/>
          <w:u w:val="single"/>
        </w:rPr>
        <w:t xml:space="preserve">valeur ajoutée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(VA = montant des ventes – montant des </w:t>
      </w:r>
      <w:r w:rsidRPr="005E5CA6">
        <w:rPr>
          <w:rFonts w:ascii="Calibri" w:hAnsi="Calibri" w:cs="Calibri"/>
          <w:color w:val="000000"/>
          <w:sz w:val="24"/>
          <w:szCs w:val="24"/>
        </w:rPr>
        <w:t>consommations intermédiai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res). On compare alors la VA à la quantité de travail utilisée. On obtient ainsi une productivité horaire du travail définie comme la quantité produite en une </w:t>
      </w:r>
      <w:r w:rsidRPr="005E5CA6">
        <w:rPr>
          <w:rFonts w:ascii="Calibri" w:hAnsi="Calibri" w:cs="Calibri"/>
          <w:color w:val="000000"/>
          <w:sz w:val="24"/>
          <w:szCs w:val="24"/>
        </w:rPr>
        <w:t>heure de travail o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u la productivité par tête du travail, qui est la quantité produite par </w:t>
      </w:r>
      <w:r w:rsidRPr="005E5CA6">
        <w:rPr>
          <w:rFonts w:ascii="Calibri" w:hAnsi="Calibri" w:cs="Calibri"/>
          <w:color w:val="000000"/>
          <w:sz w:val="24"/>
          <w:szCs w:val="24"/>
        </w:rPr>
        <w:t>trava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illeur. </w:t>
      </w:r>
    </w:p>
    <w:p w14:paraId="00000019" w14:textId="06F5E6E3" w:rsidR="006A548D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es entreprises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>cherchent à avoir une productivité élevée, mais elles visent à l'augm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enter continuellement :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c'est la recherche des gains de productivité.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>Exemple : en réduisant son effec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tif et en poursuivant son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lastRenderedPageBreak/>
        <w:t xml:space="preserve">automatisation, le groupe Michelin a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>réussi à f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>aire progresser la productivité des salariés, son objectif étant de produi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>re en r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estant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compétitif face à ses 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concurrents. </w:t>
      </w:r>
    </w:p>
    <w:p w14:paraId="22A7378E" w14:textId="77777777" w:rsidR="005E5CA6" w:rsidRPr="000B69A6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4"/>
          <w:szCs w:val="24"/>
        </w:rPr>
      </w:pPr>
    </w:p>
    <w:p w14:paraId="0000001A" w14:textId="77777777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i/>
          <w:color w:val="000000"/>
          <w:sz w:val="28"/>
          <w:szCs w:val="24"/>
        </w:rPr>
      </w:pPr>
      <w:r w:rsidRPr="005E5CA6">
        <w:rPr>
          <w:rFonts w:ascii="Calibri" w:hAnsi="Calibri" w:cs="Calibri"/>
          <w:b/>
          <w:color w:val="000000"/>
          <w:sz w:val="28"/>
          <w:szCs w:val="24"/>
        </w:rPr>
        <w:t>B. Quelle est l'i</w:t>
      </w:r>
      <w:r w:rsidRPr="005E5CA6">
        <w:rPr>
          <w:rFonts w:ascii="Calibri" w:eastAsia="Times New Roman" w:hAnsi="Calibri" w:cs="Calibri"/>
          <w:b/>
          <w:color w:val="000000"/>
          <w:sz w:val="28"/>
          <w:szCs w:val="24"/>
        </w:rPr>
        <w:t>nfl</w:t>
      </w:r>
      <w:r w:rsidRPr="005E5CA6">
        <w:rPr>
          <w:rFonts w:ascii="Calibri" w:hAnsi="Calibri" w:cs="Calibri"/>
          <w:b/>
          <w:color w:val="000000"/>
          <w:sz w:val="28"/>
          <w:szCs w:val="24"/>
        </w:rPr>
        <w:t xml:space="preserve">uence du taux d'intérêt sur les décisions des entreprises </w:t>
      </w:r>
      <w:r w:rsidRPr="005E5CA6">
        <w:rPr>
          <w:rFonts w:ascii="Calibri" w:hAnsi="Calibri" w:cs="Calibri"/>
          <w:b/>
          <w:i/>
          <w:color w:val="000000"/>
          <w:sz w:val="28"/>
          <w:szCs w:val="24"/>
        </w:rPr>
        <w:t xml:space="preserve">? </w:t>
      </w:r>
    </w:p>
    <w:p w14:paraId="37B08315" w14:textId="77777777" w:rsid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L'intérêt est la somme qu'un agent économique paie à son créancier pour lui emprunter de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l'argent. Il est exprimé en proportion du montant prêté : c'est ce pourcentage que l'on appelle </w:t>
      </w:r>
      <w:r w:rsidRPr="005E5CA6">
        <w:rPr>
          <w:rFonts w:ascii="Calibri" w:hAnsi="Calibri" w:cs="Calibri"/>
          <w:color w:val="000000"/>
          <w:sz w:val="24"/>
          <w:szCs w:val="24"/>
        </w:rPr>
        <w:t>&lt;&lt; taux d'intérêt » ou « loyer de l'argent ». C'est donc à la fo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 le coût du crédit pour </w:t>
      </w:r>
      <w:r w:rsidRPr="005E5CA6">
        <w:rPr>
          <w:rFonts w:ascii="Calibri" w:hAnsi="Calibri" w:cs="Calibri"/>
          <w:color w:val="000000"/>
          <w:sz w:val="24"/>
          <w:szCs w:val="24"/>
        </w:rPr>
        <w:t>l'emprunteur et la rémunérat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ion de l'argent pour le prêteur. </w:t>
      </w:r>
    </w:p>
    <w:p w14:paraId="0000001B" w14:textId="165DBFCF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Pour les entreprises, le taux d'intérêt représente le coût des emprunts destinés à financer l'investissement. C'est donc un élément des coûts de l'entreprise. </w:t>
      </w:r>
    </w:p>
    <w:p w14:paraId="25943813" w14:textId="77777777" w:rsidR="007C0E06" w:rsidRDefault="007C0E0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1939" w:hanging="14"/>
        <w:rPr>
          <w:rFonts w:ascii="Calibri" w:hAnsi="Calibri" w:cs="Calibri"/>
          <w:color w:val="000000"/>
          <w:sz w:val="24"/>
          <w:szCs w:val="24"/>
        </w:rPr>
      </w:pPr>
    </w:p>
    <w:p w14:paraId="0000001E" w14:textId="64428418" w:rsidR="006A548D" w:rsidRPr="007C0E06" w:rsidRDefault="007C0E0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-1" w:hanging="14"/>
        <w:rPr>
          <w:rFonts w:ascii="Calibri" w:hAnsi="Calibri" w:cs="Calibri"/>
          <w:b/>
          <w:color w:val="000000"/>
          <w:sz w:val="28"/>
          <w:szCs w:val="24"/>
        </w:rPr>
      </w:pPr>
      <w:r w:rsidRPr="007C0E06">
        <w:rPr>
          <w:rFonts w:ascii="Calibri" w:hAnsi="Calibri" w:cs="Calibri"/>
          <w:b/>
          <w:color w:val="000000"/>
          <w:sz w:val="28"/>
          <w:szCs w:val="24"/>
        </w:rPr>
        <w:t>III. ARG</w:t>
      </w:r>
      <w:r w:rsidRPr="007C0E06">
        <w:rPr>
          <w:rFonts w:ascii="Calibri" w:eastAsia="Times New Roman" w:hAnsi="Calibri" w:cs="Calibri"/>
          <w:b/>
          <w:color w:val="000000"/>
          <w:sz w:val="28"/>
          <w:szCs w:val="24"/>
        </w:rPr>
        <w:t>UMEN</w:t>
      </w:r>
      <w:r w:rsidRPr="007C0E06">
        <w:rPr>
          <w:rFonts w:ascii="Calibri" w:hAnsi="Calibri" w:cs="Calibri"/>
          <w:b/>
          <w:color w:val="000000"/>
          <w:sz w:val="28"/>
          <w:szCs w:val="24"/>
        </w:rPr>
        <w:t>TER LE CHOIX DE L'ENTREPRISE ENTRE « FAIRE » OU « FAIRE FA</w:t>
      </w:r>
      <w:r w:rsidRPr="007C0E06">
        <w:rPr>
          <w:rFonts w:ascii="Calibri" w:eastAsia="Times New Roman" w:hAnsi="Calibri" w:cs="Calibri"/>
          <w:b/>
          <w:color w:val="000000"/>
          <w:sz w:val="28"/>
          <w:szCs w:val="24"/>
        </w:rPr>
        <w:t>IR</w:t>
      </w:r>
      <w:r w:rsidRPr="007C0E06">
        <w:rPr>
          <w:rFonts w:ascii="Calibri" w:hAnsi="Calibri" w:cs="Calibri"/>
          <w:b/>
          <w:color w:val="000000"/>
          <w:sz w:val="28"/>
          <w:szCs w:val="24"/>
        </w:rPr>
        <w:t xml:space="preserve">E » </w:t>
      </w:r>
    </w:p>
    <w:p w14:paraId="66D280DB" w14:textId="77777777" w:rsidR="007C0E06" w:rsidRPr="000B69A6" w:rsidRDefault="007C0E0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998"/>
        <w:rPr>
          <w:rFonts w:ascii="Calibri" w:hAnsi="Calibri" w:cs="Calibri"/>
          <w:color w:val="000000"/>
          <w:sz w:val="12"/>
          <w:szCs w:val="24"/>
        </w:rPr>
      </w:pPr>
    </w:p>
    <w:p w14:paraId="0000001F" w14:textId="77777777" w:rsidR="006A548D" w:rsidRP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998"/>
        <w:rPr>
          <w:rFonts w:ascii="Calibri" w:hAnsi="Calibri" w:cs="Calibri"/>
          <w:b/>
          <w:color w:val="000000"/>
          <w:sz w:val="28"/>
          <w:szCs w:val="24"/>
        </w:rPr>
      </w:pPr>
      <w:r w:rsidRPr="007C0E06">
        <w:rPr>
          <w:rFonts w:ascii="Calibri" w:hAnsi="Calibri" w:cs="Calibri"/>
          <w:b/>
          <w:color w:val="000000"/>
          <w:sz w:val="28"/>
          <w:szCs w:val="24"/>
        </w:rPr>
        <w:t>A. En qu</w:t>
      </w:r>
      <w:r w:rsidRPr="007C0E0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oi la </w:t>
      </w:r>
      <w:r w:rsidRPr="007C0E06">
        <w:rPr>
          <w:rFonts w:ascii="Calibri" w:hAnsi="Calibri" w:cs="Calibri"/>
          <w:b/>
          <w:color w:val="000000"/>
          <w:sz w:val="28"/>
          <w:szCs w:val="24"/>
        </w:rPr>
        <w:t>chaîne de v</w:t>
      </w:r>
      <w:r w:rsidRPr="007C0E06">
        <w:rPr>
          <w:rFonts w:ascii="Calibri" w:eastAsia="Times New Roman" w:hAnsi="Calibri" w:cs="Calibri"/>
          <w:b/>
          <w:color w:val="000000"/>
          <w:sz w:val="28"/>
          <w:szCs w:val="24"/>
        </w:rPr>
        <w:t>al</w:t>
      </w:r>
      <w:r w:rsidRPr="007C0E06">
        <w:rPr>
          <w:rFonts w:ascii="Calibri" w:hAnsi="Calibri" w:cs="Calibri"/>
          <w:b/>
          <w:color w:val="000000"/>
          <w:sz w:val="28"/>
          <w:szCs w:val="24"/>
        </w:rPr>
        <w:t>eur est-ell</w:t>
      </w:r>
      <w:r w:rsidRPr="007C0E0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e un outil </w:t>
      </w:r>
      <w:r w:rsidRPr="007C0E06">
        <w:rPr>
          <w:rFonts w:ascii="Calibri" w:hAnsi="Calibri" w:cs="Calibri"/>
          <w:b/>
          <w:color w:val="000000"/>
          <w:sz w:val="28"/>
          <w:szCs w:val="24"/>
        </w:rPr>
        <w:t xml:space="preserve">d'aide à la décision ? </w:t>
      </w:r>
    </w:p>
    <w:p w14:paraId="34A6403B" w14:textId="77777777" w:rsid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 w:firstLine="67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Élaborée par Michael Porter, la chaîne de valeur est un outil d'analyse des activités clés de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l'entreprise qui ont un impact en termes de coûts ou de qualité et qui peuvent procurer un </w:t>
      </w:r>
      <w:r w:rsidRPr="005E5CA6">
        <w:rPr>
          <w:rFonts w:ascii="Calibri" w:hAnsi="Calibri" w:cs="Calibri"/>
          <w:color w:val="000000"/>
          <w:sz w:val="24"/>
          <w:szCs w:val="24"/>
        </w:rPr>
        <w:t>avantage concurrent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iel. </w:t>
      </w:r>
    </w:p>
    <w:p w14:paraId="79E7EB90" w14:textId="77777777" w:rsidR="007C0E0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Elle met 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évidence les </w:t>
      </w:r>
      <w:r w:rsidRPr="005E5CA6">
        <w:rPr>
          <w:rFonts w:ascii="Calibri" w:hAnsi="Calibri" w:cs="Calibri"/>
          <w:color w:val="000000"/>
          <w:sz w:val="24"/>
          <w:szCs w:val="24"/>
        </w:rPr>
        <w:t>différentes activit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és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(principales 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t </w:t>
      </w:r>
      <w:r w:rsidRPr="005E5CA6">
        <w:rPr>
          <w:rFonts w:ascii="Calibri" w:hAnsi="Calibri" w:cs="Calibri"/>
          <w:color w:val="000000"/>
          <w:sz w:val="24"/>
          <w:szCs w:val="24"/>
        </w:rPr>
        <w:t>de soutien) qui sont à l'origine de la création de valeur pour le client :</w:t>
      </w:r>
    </w:p>
    <w:p w14:paraId="59DDA7B3" w14:textId="77777777" w:rsidR="007C0E0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eastAsia="Courier New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Pr="007C0E06">
        <w:rPr>
          <w:rFonts w:ascii="Calibri" w:hAnsi="Calibri" w:cs="Calibri"/>
          <w:b/>
          <w:color w:val="000000"/>
          <w:sz w:val="24"/>
          <w:szCs w:val="24"/>
        </w:rPr>
        <w:t>les activités principales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impliquent la création matérielle et la vente du produit, son </w:t>
      </w:r>
      <w:r w:rsidRPr="005E5CA6">
        <w:rPr>
          <w:rFonts w:ascii="Calibri" w:hAnsi="Calibri" w:cs="Calibri"/>
          <w:color w:val="000000"/>
          <w:sz w:val="24"/>
          <w:szCs w:val="24"/>
        </w:rPr>
        <w:t>tran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sport jusqu'au client et le service après-vente : la logistique interne, la production, la 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logi</w:t>
      </w:r>
      <w:r w:rsidRPr="005E5CA6">
        <w:rPr>
          <w:rFonts w:ascii="Calibri" w:hAnsi="Calibri" w:cs="Calibri"/>
          <w:color w:val="000000"/>
          <w:sz w:val="24"/>
          <w:szCs w:val="24"/>
        </w:rPr>
        <w:t>stique externe, la commercialisation et la vente, le service après-vente (SA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V</w:t>
      </w:r>
      <w:r w:rsidRPr="005E5CA6">
        <w:rPr>
          <w:rFonts w:ascii="Calibri" w:hAnsi="Calibri" w:cs="Calibri"/>
          <w:color w:val="000000"/>
          <w:sz w:val="24"/>
          <w:szCs w:val="24"/>
        </w:rPr>
        <w:t>)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; </w:t>
      </w:r>
    </w:p>
    <w:p w14:paraId="2C63A3EE" w14:textId="77777777" w:rsidR="007C0E0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7C0E06">
        <w:rPr>
          <w:rFonts w:ascii="Calibri" w:hAnsi="Calibri" w:cs="Calibri"/>
          <w:b/>
          <w:color w:val="000000"/>
          <w:sz w:val="24"/>
          <w:szCs w:val="24"/>
        </w:rPr>
        <w:t>les activités de soutien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viennent à l'appui des activités principales : les approvisionnements, </w:t>
      </w:r>
      <w:r w:rsidRPr="005E5CA6">
        <w:rPr>
          <w:rFonts w:ascii="Calibri" w:hAnsi="Calibri" w:cs="Calibri"/>
          <w:color w:val="000000"/>
          <w:sz w:val="24"/>
          <w:szCs w:val="24"/>
        </w:rPr>
        <w:t>le développement technologique, la ge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stion des ressources humaines 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(GR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H) et l'infrastructure de la firme. </w:t>
      </w:r>
    </w:p>
    <w:p w14:paraId="31C35A1C" w14:textId="77777777" w:rsidR="007C0E06" w:rsidRPr="000B69A6" w:rsidRDefault="007C0E0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hAnsi="Calibri" w:cs="Calibri"/>
          <w:color w:val="000000"/>
          <w:sz w:val="12"/>
          <w:szCs w:val="24"/>
        </w:rPr>
      </w:pPr>
    </w:p>
    <w:p w14:paraId="4ADA559C" w14:textId="77777777" w:rsidR="000B69A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Cartogr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aphier l'ensemble des activités de l'entreprise sous forme de chaîne de valeur permet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d'affecter à chaque activité un ensemble de coûts spécifiques, </w:t>
      </w:r>
      <w:r w:rsidRPr="005E5CA6">
        <w:rPr>
          <w:rFonts w:ascii="Calibri" w:hAnsi="Calibri" w:cs="Calibri"/>
          <w:color w:val="000000"/>
          <w:sz w:val="24"/>
          <w:szCs w:val="24"/>
        </w:rPr>
        <w:t>de déterminer 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 activités qui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contribuent le plus à la création de valeur pour le client. </w:t>
      </w:r>
    </w:p>
    <w:p w14:paraId="00000020" w14:textId="35130EC6" w:rsidR="006A548D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Les activités p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rincipales sont traditionnellement considérées comme des activités stratégiques </w:t>
      </w:r>
      <w:r w:rsidRPr="005E5CA6">
        <w:rPr>
          <w:rFonts w:ascii="Calibri" w:hAnsi="Calibri" w:cs="Calibri"/>
          <w:color w:val="000000"/>
          <w:sz w:val="24"/>
          <w:szCs w:val="24"/>
        </w:rPr>
        <w:t>important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 que l'entreprise exerce mieux que ses concurrents. Celle-ci a donc intérêt à les </w:t>
      </w:r>
      <w:r w:rsidRPr="005E5CA6">
        <w:rPr>
          <w:rFonts w:ascii="Calibri" w:hAnsi="Calibri" w:cs="Calibri"/>
          <w:color w:val="000000"/>
          <w:sz w:val="24"/>
          <w:szCs w:val="24"/>
        </w:rPr>
        <w:t>exercer elle-même pour conserver s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on a</w:t>
      </w:r>
      <w:r w:rsidRPr="005E5CA6">
        <w:rPr>
          <w:rFonts w:ascii="Calibri" w:hAnsi="Calibri" w:cs="Calibri"/>
          <w:color w:val="000000"/>
          <w:sz w:val="24"/>
          <w:szCs w:val="24"/>
        </w:rPr>
        <w:t>vanta</w:t>
      </w:r>
      <w:r w:rsidRPr="005E5CA6">
        <w:rPr>
          <w:rFonts w:ascii="Calibri" w:hAnsi="Calibri" w:cs="Calibri"/>
          <w:color w:val="000000"/>
          <w:sz w:val="24"/>
          <w:szCs w:val="24"/>
        </w:rPr>
        <w:t>ge c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o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ncurrentiel, alors qu'il est préférable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d'externaliser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celles qui ne créent que peu de valeur. </w:t>
      </w:r>
      <w:r w:rsidRPr="005E5CA6">
        <w:rPr>
          <w:rFonts w:ascii="Calibri" w:hAnsi="Calibri" w:cs="Calibri"/>
          <w:color w:val="000000"/>
          <w:sz w:val="24"/>
          <w:szCs w:val="24"/>
        </w:rPr>
        <w:t>Exemple : dans le secteur de la mode vestimentaire, l'entreprise Zara gard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 le contrôle de </w:t>
      </w:r>
      <w:r w:rsidRPr="005E5CA6">
        <w:rPr>
          <w:rFonts w:ascii="Calibri" w:hAnsi="Calibri" w:cs="Calibri"/>
          <w:color w:val="000000"/>
          <w:sz w:val="24"/>
          <w:szCs w:val="24"/>
        </w:rPr>
        <w:t>l'activité liée à la conception des produits e</w:t>
      </w:r>
      <w:r w:rsidRPr="005E5CA6">
        <w:rPr>
          <w:rFonts w:ascii="Calibri" w:hAnsi="Calibri" w:cs="Calibri"/>
          <w:color w:val="000000"/>
          <w:sz w:val="24"/>
          <w:szCs w:val="24"/>
        </w:rPr>
        <w:t>t externalise la product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ion des vêtements basiques. </w:t>
      </w:r>
    </w:p>
    <w:p w14:paraId="2E64A775" w14:textId="77777777" w:rsidR="007C0E06" w:rsidRPr="000B69A6" w:rsidRDefault="007C0E0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38"/>
        <w:rPr>
          <w:rFonts w:ascii="Calibri" w:hAnsi="Calibri" w:cs="Calibri"/>
          <w:color w:val="000000"/>
          <w:sz w:val="14"/>
          <w:szCs w:val="24"/>
        </w:rPr>
      </w:pPr>
    </w:p>
    <w:p w14:paraId="00000021" w14:textId="77777777" w:rsidR="006A548D" w:rsidRPr="007C0E0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998"/>
        <w:rPr>
          <w:rFonts w:ascii="Calibri" w:hAnsi="Calibri" w:cs="Calibri"/>
          <w:b/>
          <w:color w:val="000000"/>
          <w:sz w:val="28"/>
          <w:szCs w:val="24"/>
        </w:rPr>
      </w:pPr>
      <w:r w:rsidRPr="007C0E06">
        <w:rPr>
          <w:rFonts w:ascii="Calibri" w:hAnsi="Calibri" w:cs="Calibri"/>
          <w:b/>
          <w:color w:val="000000"/>
          <w:sz w:val="28"/>
          <w:szCs w:val="24"/>
        </w:rPr>
        <w:t xml:space="preserve">B. L'intégration du développement durable est-il une source de valeur ? </w:t>
      </w:r>
    </w:p>
    <w:p w14:paraId="00000022" w14:textId="372A983F" w:rsidR="006A548D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52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Le développement durable est « un développement qui répond aux besoins du prése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nt sans </w:t>
      </w:r>
      <w:r w:rsidRPr="005E5CA6">
        <w:rPr>
          <w:rFonts w:ascii="Calibri" w:hAnsi="Calibri" w:cs="Calibri"/>
          <w:color w:val="000000"/>
          <w:sz w:val="24"/>
          <w:szCs w:val="24"/>
        </w:rPr>
        <w:t>compromettre la capacité de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générations futures 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à </w:t>
      </w:r>
      <w:r w:rsidRPr="005E5CA6">
        <w:rPr>
          <w:rFonts w:ascii="Calibri" w:hAnsi="Calibri" w:cs="Calibri"/>
          <w:color w:val="000000"/>
          <w:sz w:val="24"/>
          <w:szCs w:val="24"/>
        </w:rPr>
        <w:t>répondre a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ux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leurs » 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(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citation de </w:t>
      </w:r>
      <w:r w:rsidRPr="005E5CA6">
        <w:rPr>
          <w:rFonts w:ascii="Calibri" w:hAnsi="Calibri" w:cs="Calibri"/>
          <w:color w:val="000000"/>
          <w:sz w:val="24"/>
          <w:szCs w:val="24"/>
        </w:rPr>
        <w:t>Mme Brundtland, Premier ministre norvégien, 198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7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)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E5CA6">
        <w:rPr>
          <w:rFonts w:ascii="Calibri" w:hAnsi="Calibri" w:cs="Calibri"/>
          <w:color w:val="000000"/>
          <w:sz w:val="24"/>
          <w:szCs w:val="24"/>
        </w:rPr>
        <w:t>L'épuisem</w:t>
      </w:r>
      <w:r w:rsidRPr="005E5CA6">
        <w:rPr>
          <w:rFonts w:ascii="Calibri" w:hAnsi="Calibri" w:cs="Calibri"/>
          <w:color w:val="000000"/>
          <w:sz w:val="24"/>
          <w:szCs w:val="24"/>
        </w:rPr>
        <w:t>ent des ressourc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es naturelles, l'augmentation de la pollution et les conséquences </w:t>
      </w:r>
      <w:r w:rsidRPr="005E5CA6">
        <w:rPr>
          <w:rFonts w:ascii="Calibri" w:hAnsi="Calibri" w:cs="Calibri"/>
          <w:color w:val="000000"/>
          <w:sz w:val="24"/>
          <w:szCs w:val="24"/>
        </w:rPr>
        <w:t>sociales liées à l'exploitation des matières utilisées dans l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 production de biens, en particulier </w:t>
      </w:r>
      <w:r w:rsidRPr="005E5CA6">
        <w:rPr>
          <w:rFonts w:ascii="Calibri" w:hAnsi="Calibri" w:cs="Calibri"/>
          <w:color w:val="000000"/>
          <w:sz w:val="24"/>
          <w:szCs w:val="24"/>
        </w:rPr>
        <w:t>celui du luxe</w:t>
      </w:r>
      <w:r w:rsidRPr="005E5CA6">
        <w:rPr>
          <w:rFonts w:ascii="Calibri" w:hAnsi="Calibri" w:cs="Calibri"/>
          <w:color w:val="000000"/>
          <w:sz w:val="24"/>
          <w:szCs w:val="24"/>
        </w:rPr>
        <w:t>, représentent des contraintes auxq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uelles les entreprises apportent des éléments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de réponse. </w:t>
      </w:r>
      <w:r w:rsidRPr="005E5CA6">
        <w:rPr>
          <w:rFonts w:ascii="Calibri" w:hAnsi="Calibri" w:cs="Calibri"/>
          <w:color w:val="000000"/>
          <w:sz w:val="24"/>
          <w:szCs w:val="24"/>
        </w:rPr>
        <w:t>C'est pourquoi de nombreuses entreprises réfléchissent au remplacement de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matières </w:t>
      </w:r>
      <w:r w:rsidRPr="005E5CA6">
        <w:rPr>
          <w:rFonts w:ascii="Calibri" w:hAnsi="Calibri" w:cs="Calibri"/>
          <w:color w:val="000000"/>
          <w:sz w:val="24"/>
          <w:szCs w:val="24"/>
        </w:rPr>
        <w:t>naturelles p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ar des m</w:t>
      </w:r>
      <w:r w:rsidRPr="005E5CA6">
        <w:rPr>
          <w:rFonts w:ascii="Calibri" w:hAnsi="Calibri" w:cs="Calibri"/>
          <w:color w:val="000000"/>
          <w:sz w:val="24"/>
          <w:szCs w:val="24"/>
        </w:rPr>
        <w:t>atières s</w:t>
      </w:r>
      <w:r w:rsidRPr="005E5CA6">
        <w:rPr>
          <w:rFonts w:ascii="Calibri" w:hAnsi="Calibri" w:cs="Calibri"/>
          <w:color w:val="000000"/>
          <w:sz w:val="24"/>
          <w:szCs w:val="24"/>
        </w:rPr>
        <w:t>ynthétiques (la fou</w:t>
      </w:r>
      <w:r w:rsidRPr="005E5CA6">
        <w:rPr>
          <w:rFonts w:ascii="Calibri" w:hAnsi="Calibri" w:cs="Calibri"/>
          <w:color w:val="000000"/>
          <w:sz w:val="24"/>
          <w:szCs w:val="24"/>
        </w:rPr>
        <w:t>rrur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e, pa</w:t>
      </w:r>
      <w:r w:rsidRPr="005E5CA6">
        <w:rPr>
          <w:rFonts w:ascii="Calibri" w:hAnsi="Calibri" w:cs="Calibri"/>
          <w:color w:val="000000"/>
          <w:sz w:val="24"/>
          <w:szCs w:val="24"/>
        </w:rPr>
        <w:t>r exe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mple), ainsi qu'à un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approvisionnement local limitant alors les transports et la pollution par les rejets de 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ga</w:t>
      </w:r>
      <w:r w:rsidRPr="005E5CA6">
        <w:rPr>
          <w:rFonts w:ascii="Calibri" w:hAnsi="Calibri" w:cs="Calibri"/>
          <w:color w:val="000000"/>
          <w:sz w:val="24"/>
          <w:szCs w:val="24"/>
        </w:rPr>
        <w:t>z d'échappement. Ces dém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arches, qui 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veulent respectueuses de l'environnement et de </w:t>
      </w:r>
      <w:r w:rsidRPr="005E5CA6">
        <w:rPr>
          <w:rFonts w:ascii="Calibri" w:hAnsi="Calibri" w:cs="Calibri"/>
          <w:color w:val="000000"/>
          <w:sz w:val="24"/>
          <w:szCs w:val="24"/>
        </w:rPr>
        <w:t>l'homme 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Pr="005E5CA6">
        <w:rPr>
          <w:rFonts w:ascii="Calibri" w:hAnsi="Calibri" w:cs="Calibri"/>
          <w:color w:val="000000"/>
          <w:sz w:val="24"/>
          <w:szCs w:val="24"/>
        </w:rPr>
        <w:t>général, représentent d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e </w:t>
      </w:r>
      <w:r w:rsidRPr="005E5CA6">
        <w:rPr>
          <w:rFonts w:ascii="Calibri" w:hAnsi="Calibri" w:cs="Calibri"/>
          <w:color w:val="000000"/>
          <w:sz w:val="24"/>
          <w:szCs w:val="24"/>
        </w:rPr>
        <w:t>plus 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Pr="005E5CA6">
        <w:rPr>
          <w:rFonts w:ascii="Calibri" w:hAnsi="Calibri" w:cs="Calibri"/>
          <w:color w:val="000000"/>
          <w:sz w:val="24"/>
          <w:szCs w:val="24"/>
        </w:rPr>
        <w:t>plus u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 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>a</w:t>
      </w:r>
      <w:r w:rsidRPr="005E5CA6">
        <w:rPr>
          <w:rFonts w:ascii="Calibri" w:hAnsi="Calibri" w:cs="Calibri"/>
          <w:color w:val="000000"/>
          <w:sz w:val="24"/>
          <w:szCs w:val="24"/>
        </w:rPr>
        <w:t>vantage con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currentiel que les </w:t>
      </w:r>
      <w:r w:rsidRPr="005E5CA6">
        <w:rPr>
          <w:rFonts w:ascii="Calibri" w:hAnsi="Calibri" w:cs="Calibri"/>
          <w:color w:val="000000"/>
          <w:sz w:val="24"/>
          <w:szCs w:val="24"/>
        </w:rPr>
        <w:t>entr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eprises mettent en avant par rapport à leurs concurrents. </w:t>
      </w:r>
    </w:p>
    <w:p w14:paraId="4DA87324" w14:textId="77777777" w:rsidR="007C0E06" w:rsidRP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33" w:firstLine="38"/>
        <w:rPr>
          <w:rFonts w:ascii="Calibri" w:hAnsi="Calibri" w:cs="Calibri"/>
          <w:b/>
          <w:color w:val="000000"/>
          <w:sz w:val="28"/>
          <w:szCs w:val="24"/>
        </w:rPr>
      </w:pPr>
      <w:r w:rsidRPr="007C0E06">
        <w:rPr>
          <w:rFonts w:ascii="Calibri" w:hAnsi="Calibri" w:cs="Calibri"/>
          <w:b/>
          <w:color w:val="000000"/>
          <w:sz w:val="28"/>
          <w:szCs w:val="24"/>
        </w:rPr>
        <w:lastRenderedPageBreak/>
        <w:t xml:space="preserve">C. Pourquoi les entreprises sous-traitent-elles une partie de leur activité ? </w:t>
      </w:r>
    </w:p>
    <w:p w14:paraId="47C96A14" w14:textId="77777777" w:rsid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33" w:firstLine="38"/>
        <w:rPr>
          <w:rFonts w:ascii="Calibri" w:hAnsi="Calibri" w:cs="Calibri"/>
          <w:color w:val="000000"/>
          <w:sz w:val="24"/>
          <w:szCs w:val="24"/>
        </w:rPr>
      </w:pPr>
      <w:r w:rsidRPr="007C0E06">
        <w:rPr>
          <w:rFonts w:ascii="Calibri" w:hAnsi="Calibri" w:cs="Calibri"/>
          <w:b/>
          <w:color w:val="000000"/>
          <w:sz w:val="24"/>
          <w:szCs w:val="24"/>
        </w:rPr>
        <w:t>L'impartition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est une stratégie économique d'entreprise qui consiste à faire réaliser par des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entités externes des biens et des services au lieu de les produire en interne. La logique n'est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plus celle de </w:t>
      </w:r>
      <w:r w:rsidRPr="005E5CA6">
        <w:rPr>
          <w:rFonts w:ascii="Calibri" w:hAnsi="Calibri" w:cs="Calibri"/>
          <w:color w:val="000000"/>
          <w:sz w:val="24"/>
          <w:szCs w:val="24"/>
        </w:rPr>
        <w:t>faire soi-même mais de faire fai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re. </w:t>
      </w:r>
    </w:p>
    <w:p w14:paraId="781F8C50" w14:textId="77777777" w:rsidR="000B69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33" w:firstLine="38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Elle peut prendre plusieu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rs formes : </w:t>
      </w:r>
      <w:r w:rsidRPr="000B69A6">
        <w:rPr>
          <w:rFonts w:ascii="Calibri" w:hAnsi="Calibri" w:cs="Calibri"/>
          <w:b/>
          <w:color w:val="000000"/>
          <w:sz w:val="24"/>
          <w:szCs w:val="24"/>
        </w:rPr>
        <w:t xml:space="preserve">la </w:t>
      </w:r>
      <w:r w:rsidRPr="000B69A6">
        <w:rPr>
          <w:rFonts w:ascii="Calibri" w:hAnsi="Calibri" w:cs="Calibri"/>
          <w:b/>
          <w:color w:val="000000"/>
          <w:sz w:val="24"/>
          <w:szCs w:val="24"/>
        </w:rPr>
        <w:t>concession, la franchise ou l'ex</w:t>
      </w:r>
      <w:r w:rsidRPr="000B69A6">
        <w:rPr>
          <w:rFonts w:ascii="Calibri" w:hAnsi="Calibri" w:cs="Calibri"/>
          <w:b/>
          <w:color w:val="000000"/>
          <w:sz w:val="24"/>
          <w:szCs w:val="24"/>
        </w:rPr>
        <w:t>ternalisation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235180B" w14:textId="6D56DAB0" w:rsid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33" w:firstLine="38"/>
        <w:rPr>
          <w:rFonts w:ascii="Calibri" w:hAnsi="Calibri" w:cs="Calibri"/>
          <w:color w:val="000000"/>
          <w:sz w:val="24"/>
          <w:szCs w:val="24"/>
        </w:rPr>
      </w:pPr>
      <w:r w:rsidRPr="000B69A6">
        <w:rPr>
          <w:rFonts w:ascii="Calibri" w:hAnsi="Calibri" w:cs="Calibri"/>
          <w:b/>
          <w:color w:val="000000"/>
          <w:sz w:val="24"/>
          <w:szCs w:val="24"/>
        </w:rPr>
        <w:t xml:space="preserve">L'externalisation peut </w:t>
      </w:r>
      <w:r w:rsidRPr="000B69A6">
        <w:rPr>
          <w:rFonts w:ascii="Calibri" w:hAnsi="Calibri" w:cs="Calibri"/>
          <w:b/>
          <w:color w:val="000000"/>
          <w:sz w:val="24"/>
          <w:szCs w:val="24"/>
        </w:rPr>
        <w:t>prendre la forme de la sous-traitance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, qui consiste à confier à une autre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entreprise la réalisation de tout ou partie de sa production (ex. : Renault confie une très grande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part des équipements composant une voiture à des sous-traitants comme Valeo, aussi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appelés </w:t>
      </w:r>
      <w:r w:rsidRPr="005E5CA6">
        <w:rPr>
          <w:rFonts w:ascii="Calibri" w:hAnsi="Calibri" w:cs="Calibri"/>
          <w:color w:val="000000"/>
          <w:sz w:val="24"/>
          <w:szCs w:val="24"/>
        </w:rPr>
        <w:t>« équipementier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 &gt;&gt;). </w:t>
      </w:r>
    </w:p>
    <w:p w14:paraId="00000025" w14:textId="79E85ECB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33" w:firstLine="38"/>
        <w:rPr>
          <w:rFonts w:ascii="Calibri" w:hAnsi="Calibri" w:cs="Calibri"/>
          <w:color w:val="000000"/>
          <w:sz w:val="24"/>
          <w:szCs w:val="24"/>
        </w:rPr>
      </w:pPr>
      <w:r w:rsidRPr="000B69A6">
        <w:rPr>
          <w:rFonts w:ascii="Calibri" w:hAnsi="Calibri" w:cs="Calibri"/>
          <w:b/>
          <w:color w:val="000000"/>
          <w:sz w:val="24"/>
          <w:szCs w:val="24"/>
        </w:rPr>
        <w:t>Elle peut également porter sur les activités de soutien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(en référence à la chaîne de valeur définie par M. Porter); il s'agit alors de confier à d'autres firmes des </w:t>
      </w:r>
      <w:r w:rsidRPr="005E5CA6">
        <w:rPr>
          <w:rFonts w:ascii="Calibri" w:hAnsi="Calibri" w:cs="Calibri"/>
          <w:color w:val="000000"/>
          <w:sz w:val="24"/>
          <w:szCs w:val="24"/>
        </w:rPr>
        <w:t>activités qui ne sont pas créatrices de valeur pour l'entrepr</w:t>
      </w:r>
      <w:r w:rsidRPr="005E5CA6">
        <w:rPr>
          <w:rFonts w:ascii="Calibri" w:hAnsi="Calibri" w:cs="Calibri"/>
          <w:color w:val="000000"/>
          <w:sz w:val="24"/>
          <w:szCs w:val="24"/>
        </w:rPr>
        <w:t>ise (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x. : Zara livre ses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magasins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situés en Europe par camions). </w:t>
      </w:r>
    </w:p>
    <w:p w14:paraId="62899B3D" w14:textId="77777777" w:rsidR="007C0E0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-14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L'externalisation permet à l'entreprise : </w:t>
      </w:r>
    </w:p>
    <w:p w14:paraId="00000026" w14:textId="73693061" w:rsidR="006A548D" w:rsidRPr="005E5CA6" w:rsidRDefault="000B69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-14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- de réduire ses coûts et d'améliorer la qualité de ses produits puisqu'elle a recours à des entreprises spécialisées dans l'activité qu'elle leur confie. Elle peut ainsi se concentrer sur son </w:t>
      </w:r>
      <w:r w:rsidR="007C0E06" w:rsidRPr="005E5CA6">
        <w:rPr>
          <w:rFonts w:ascii="Calibri" w:hAnsi="Calibri" w:cs="Calibri"/>
          <w:color w:val="000000"/>
          <w:sz w:val="24"/>
          <w:szCs w:val="24"/>
        </w:rPr>
        <w:t>cœur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de métier (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5E5CA6">
        <w:rPr>
          <w:rFonts w:ascii="Calibri" w:hAnsi="Calibri" w:cs="Calibri"/>
          <w:color w:val="000000"/>
          <w:sz w:val="24"/>
          <w:szCs w:val="24"/>
        </w:rPr>
        <w:t>à où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 elle est compétente) et sur les activités créatrices de valeur pour elle, de </w:t>
      </w:r>
      <w:r w:rsidRPr="005E5CA6">
        <w:rPr>
          <w:rFonts w:ascii="Calibri" w:hAnsi="Calibri" w:cs="Calibri"/>
          <w:color w:val="000000"/>
          <w:sz w:val="24"/>
          <w:szCs w:val="24"/>
        </w:rPr>
        <w:t>façon à renforc</w:t>
      </w:r>
      <w:r w:rsidRPr="005E5CA6">
        <w:rPr>
          <w:rFonts w:ascii="Calibri" w:hAnsi="Calibri" w:cs="Calibri"/>
          <w:color w:val="000000"/>
          <w:sz w:val="24"/>
          <w:szCs w:val="24"/>
        </w:rPr>
        <w:t>er ses compétences et à mainteni</w:t>
      </w:r>
      <w:r w:rsidRPr="005E5CA6">
        <w:rPr>
          <w:rFonts w:ascii="Calibri" w:hAnsi="Calibri" w:cs="Calibri"/>
          <w:color w:val="000000"/>
          <w:sz w:val="24"/>
          <w:szCs w:val="24"/>
        </w:rPr>
        <w:t>r son avantage concurr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entiel; </w:t>
      </w:r>
    </w:p>
    <w:p w14:paraId="4CDAD106" w14:textId="77777777" w:rsidR="007C0E06" w:rsidRDefault="007C0E0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52" w:right="-33" w:firstLine="5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d’être plus flexible</w:t>
      </w:r>
      <w:r w:rsidR="000B69A6" w:rsidRPr="005E5CA6">
        <w:rPr>
          <w:rFonts w:ascii="Calibri" w:hAnsi="Calibri" w:cs="Calibri"/>
          <w:color w:val="000000"/>
          <w:sz w:val="24"/>
          <w:szCs w:val="24"/>
        </w:rPr>
        <w:t xml:space="preserve"> face aux évolutions de l'environnement. Par exemple, une baisse de la demande sera d'abord supportée par les sous-traitants et ensuite par l'entreprise.</w:t>
      </w:r>
    </w:p>
    <w:p w14:paraId="38107512" w14:textId="77777777" w:rsidR="000B69A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52" w:right="-33" w:firstLine="52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A79C394" w14:textId="6A67F300" w:rsidR="007C0E0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52" w:right="-33" w:firstLine="52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5E5CA6">
        <w:rPr>
          <w:rFonts w:ascii="Calibri" w:hAnsi="Calibri" w:cs="Calibri"/>
          <w:color w:val="000000"/>
          <w:sz w:val="24"/>
          <w:szCs w:val="24"/>
        </w:rPr>
        <w:t>Même si l'externa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li</w:t>
      </w:r>
      <w:r w:rsidRPr="005E5CA6">
        <w:rPr>
          <w:rFonts w:ascii="Calibri" w:hAnsi="Calibri" w:cs="Calibri"/>
          <w:color w:val="000000"/>
          <w:sz w:val="24"/>
          <w:szCs w:val="24"/>
        </w:rPr>
        <w:t>sation présente des avantages, certains risques existe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nt, notamment celui </w:t>
      </w:r>
      <w:r w:rsidRPr="005E5CA6">
        <w:rPr>
          <w:rFonts w:ascii="Calibri" w:hAnsi="Calibri" w:cs="Calibri"/>
          <w:color w:val="000000"/>
          <w:sz w:val="24"/>
          <w:szCs w:val="24"/>
        </w:rPr>
        <w:t>de dépen</w:t>
      </w:r>
      <w:r w:rsidRPr="005E5CA6">
        <w:rPr>
          <w:rFonts w:ascii="Calibri" w:hAnsi="Calibri" w:cs="Calibri"/>
          <w:color w:val="000000"/>
          <w:sz w:val="24"/>
          <w:szCs w:val="24"/>
        </w:rPr>
        <w:t>dance vis-à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E5CA6">
        <w:rPr>
          <w:rFonts w:ascii="Calibri" w:hAnsi="Calibri" w:cs="Calibri"/>
          <w:color w:val="000000"/>
          <w:sz w:val="24"/>
          <w:szCs w:val="24"/>
        </w:rPr>
        <w:t>vis des prestataires (par exemple, Boe</w:t>
      </w:r>
      <w:r w:rsidRPr="005E5CA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5E5CA6">
        <w:rPr>
          <w:rFonts w:ascii="Calibri" w:hAnsi="Calibri" w:cs="Calibri"/>
          <w:color w:val="000000"/>
          <w:sz w:val="24"/>
          <w:szCs w:val="24"/>
        </w:rPr>
        <w:t>ng a dû retarder la livraison de ses 7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 xml:space="preserve">87 </w:t>
      </w:r>
      <w:r w:rsidRPr="005E5CA6">
        <w:rPr>
          <w:rFonts w:ascii="Calibri" w:hAnsi="Calibri" w:cs="Calibri"/>
          <w:color w:val="000000"/>
          <w:sz w:val="24"/>
          <w:szCs w:val="24"/>
        </w:rPr>
        <w:t>car ses sous-traitant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 n'ont pas respecté les délais impartis au départ). </w:t>
      </w:r>
    </w:p>
    <w:p w14:paraId="047BC8D4" w14:textId="77777777" w:rsidR="007C0E0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52" w:right="-33" w:firstLine="52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>Par ailleurs, l'entreprise risque de perdre des ressources et des compétences qui s'a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vèrent être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stratégiques et distinctives pour le maintien d'un avantage sur ses concurrents. </w:t>
      </w:r>
    </w:p>
    <w:p w14:paraId="00000029" w14:textId="3545640E" w:rsidR="006A548D" w:rsidRPr="005E5CA6" w:rsidRDefault="000B69A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-52" w:right="-33" w:firstLine="52"/>
        <w:rPr>
          <w:rFonts w:ascii="Calibri" w:hAnsi="Calibri" w:cs="Calibri"/>
          <w:color w:val="000000"/>
          <w:sz w:val="24"/>
          <w:szCs w:val="24"/>
        </w:rPr>
      </w:pPr>
      <w:r w:rsidRPr="005E5CA6">
        <w:rPr>
          <w:rFonts w:ascii="Calibri" w:hAnsi="Calibri" w:cs="Calibri"/>
          <w:color w:val="000000"/>
          <w:sz w:val="24"/>
          <w:szCs w:val="24"/>
        </w:rPr>
        <w:t xml:space="preserve">Enfin, l'externalisation peut avoir </w:t>
      </w:r>
      <w:r w:rsidRPr="005E5CA6">
        <w:rPr>
          <w:rFonts w:ascii="Calibri" w:hAnsi="Calibri" w:cs="Calibri"/>
          <w:color w:val="000000"/>
          <w:sz w:val="24"/>
          <w:szCs w:val="24"/>
        </w:rPr>
        <w:t>un coût social du fait des conflits sociaux (liés aux suppressions d'emplois et</w:t>
      </w:r>
      <w:r w:rsidRPr="005E5CA6">
        <w:rPr>
          <w:rFonts w:ascii="Calibri" w:hAnsi="Calibri" w:cs="Calibri"/>
          <w:i/>
          <w:color w:val="000000"/>
          <w:sz w:val="24"/>
          <w:szCs w:val="24"/>
        </w:rPr>
        <w:t>/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ou au </w:t>
      </w:r>
      <w:r w:rsidRPr="005E5CA6">
        <w:rPr>
          <w:rFonts w:ascii="Calibri" w:hAnsi="Calibri" w:cs="Calibri"/>
          <w:color w:val="000000"/>
          <w:sz w:val="24"/>
          <w:szCs w:val="24"/>
        </w:rPr>
        <w:t>transfert de</w:t>
      </w:r>
      <w:r w:rsidRPr="005E5CA6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contrats de travail au prestataire) et des </w:t>
      </w:r>
      <w:r w:rsidRPr="005E5CA6">
        <w:rPr>
          <w:rFonts w:ascii="Calibri" w:hAnsi="Calibri" w:cs="Calibri"/>
          <w:color w:val="000000"/>
          <w:sz w:val="24"/>
          <w:szCs w:val="24"/>
        </w:rPr>
        <w:t xml:space="preserve">problèmes de cohésion des salariés qui peuvent naître à cette occasion. </w:t>
      </w:r>
    </w:p>
    <w:sectPr w:rsidR="006A548D" w:rsidRPr="005E5CA6" w:rsidSect="005E5CA6">
      <w:pgSz w:w="12240" w:h="15840"/>
      <w:pgMar w:top="709" w:right="758" w:bottom="56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548D"/>
    <w:rsid w:val="000B69A6"/>
    <w:rsid w:val="005E5CA6"/>
    <w:rsid w:val="006A548D"/>
    <w:rsid w:val="007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2</cp:revision>
  <dcterms:created xsi:type="dcterms:W3CDTF">2020-01-24T13:18:00Z</dcterms:created>
  <dcterms:modified xsi:type="dcterms:W3CDTF">2020-01-24T13:18:00Z</dcterms:modified>
</cp:coreProperties>
</file>