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67B6" w14:textId="7934015B" w:rsidR="001E3BFE" w:rsidRPr="006D644A" w:rsidRDefault="001E3BFE" w:rsidP="00893C2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 w:line="381" w:lineRule="auto"/>
        <w:ind w:left="2" w:right="831" w:firstLine="18"/>
        <w:jc w:val="center"/>
        <w:rPr>
          <w:rFonts w:asciiTheme="majorHAnsi" w:hAnsiTheme="majorHAnsi" w:cstheme="majorHAnsi"/>
          <w:b/>
          <w:bCs/>
          <w:color w:val="000000"/>
          <w:sz w:val="31"/>
          <w:szCs w:val="31"/>
        </w:rPr>
      </w:pPr>
      <w:r w:rsidRPr="006D644A">
        <w:rPr>
          <w:rFonts w:asciiTheme="majorHAnsi" w:hAnsiTheme="majorHAnsi" w:cstheme="majorHAnsi"/>
          <w:b/>
          <w:bCs/>
          <w:color w:val="000000"/>
          <w:sz w:val="31"/>
          <w:szCs w:val="31"/>
        </w:rPr>
        <w:t>CHAPITRE 9 LE DROIT NEGOCIE ET LE ROLE DES PARTENAIRES SOCIAUX</w:t>
      </w:r>
    </w:p>
    <w:p w14:paraId="39CF2DA2" w14:textId="77777777" w:rsidR="00893C2F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81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5C8C86EA" w14:textId="4AB917B4" w:rsidR="00EC7416" w:rsidRPr="006D644A" w:rsidRDefault="006D644A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81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D644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I. LES DIFFERENTES SOURCES DU DROIT DU TRAVAIL </w:t>
      </w:r>
    </w:p>
    <w:p w14:paraId="0CB565B0" w14:textId="3FDCCAA7" w:rsidR="00EC7416" w:rsidRPr="006D644A" w:rsidRDefault="00EC7416" w:rsidP="00893C2F">
      <w:pPr>
        <w:autoSpaceDE w:val="0"/>
        <w:autoSpaceDN w:val="0"/>
        <w:adjustRightInd w:val="0"/>
        <w:spacing w:line="240" w:lineRule="auto"/>
        <w:ind w:right="831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Les </w:t>
      </w:r>
      <w:r w:rsidR="001E3BFE"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traités</w:t>
      </w: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i</w:t>
      </w:r>
      <w:r w:rsidR="001E3BFE"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nternationaux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> :</w:t>
      </w:r>
      <w:r w:rsidR="001E3BFE" w:rsidRPr="006D644A">
        <w:rPr>
          <w:rFonts w:asciiTheme="majorHAnsi" w:hAnsiTheme="majorHAnsi" w:cstheme="majorHAnsi"/>
          <w:sz w:val="28"/>
          <w:szCs w:val="28"/>
        </w:rPr>
        <w:t xml:space="preserve"> 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>élimination de la discrimination en matière d’emploi, de toute forme de travail forcé, abolition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>du travail des enfants</w:t>
      </w:r>
    </w:p>
    <w:p w14:paraId="717FD3D4" w14:textId="2E065BF0" w:rsidR="001E3BFE" w:rsidRPr="006D644A" w:rsidRDefault="001E3BFE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 droit européen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 : </w:t>
      </w:r>
    </w:p>
    <w:p w14:paraId="00000015" w14:textId="14573B04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La Constitution</w:t>
      </w:r>
      <w:r w:rsidR="00EC7416" w:rsidRPr="006D644A">
        <w:rPr>
          <w:rFonts w:asciiTheme="majorHAnsi" w:hAnsiTheme="majorHAnsi" w:cstheme="majorHAnsi"/>
          <w:color w:val="000000"/>
          <w:sz w:val="24"/>
          <w:szCs w:val="24"/>
        </w:rPr>
        <w:t> :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C7416" w:rsidRPr="006D644A">
        <w:rPr>
          <w:rFonts w:asciiTheme="majorHAnsi" w:hAnsiTheme="majorHAnsi" w:cstheme="majorHAnsi"/>
          <w:color w:val="000000"/>
          <w:sz w:val="24"/>
          <w:szCs w:val="24"/>
        </w:rPr>
        <w:t>é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>galité professionnelle</w:t>
      </w:r>
      <w:r w:rsidR="00EC7416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>liberté syndicale</w:t>
      </w:r>
      <w:r w:rsidR="00EC7416" w:rsidRPr="006D644A">
        <w:rPr>
          <w:rFonts w:asciiTheme="majorHAnsi" w:hAnsiTheme="majorHAnsi" w:cstheme="majorHAnsi"/>
          <w:color w:val="000000"/>
          <w:sz w:val="24"/>
          <w:szCs w:val="24"/>
        </w:rPr>
        <w:t>, interdiction des discriminations</w:t>
      </w:r>
    </w:p>
    <w:p w14:paraId="00000016" w14:textId="25243649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27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Les lois</w:t>
      </w:r>
      <w:r w:rsidR="00EC7416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 : 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durée du travail, les droits au repos, à un salaire minimum, aux institutions </w:t>
      </w:r>
    </w:p>
    <w:p w14:paraId="00000018" w14:textId="4EE178D0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30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Les règlements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adoptés par le gouvernement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 : </w:t>
      </w:r>
      <w:r w:rsidR="001E3BFE" w:rsidRPr="006D644A">
        <w:rPr>
          <w:rFonts w:asciiTheme="majorHAnsi" w:hAnsiTheme="majorHAnsi" w:cstheme="majorHAnsi"/>
          <w:color w:val="000000"/>
          <w:sz w:val="24"/>
          <w:szCs w:val="24"/>
        </w:rPr>
        <w:t>l’augmentation du SMIC</w:t>
      </w:r>
    </w:p>
    <w:p w14:paraId="5E60DC6B" w14:textId="3204E999" w:rsidR="006D644A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29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Les usages professionnels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: 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>avantage accordé librement et de manière répétée par un employeur à ses salariés, sans que le code du travail, une convention ou un accord collectif ne l'impose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> :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une prime de fin d'année accordée à tout le personnel tous les ans depuis 5 ans est un usage d'entreprise.</w:t>
      </w:r>
    </w:p>
    <w:p w14:paraId="0000001D" w14:textId="2A2FFFF8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29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</w:t>
      </w:r>
      <w:r w:rsidR="006D644A"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règlement intérieur d’entreprise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:  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>règles en matière de santé et de sécurité dans l’entreprise,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6D644A"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discipline et aux sanctions </w:t>
      </w:r>
    </w:p>
    <w:p w14:paraId="00000020" w14:textId="2315378B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La jurisprudence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: </w:t>
      </w:r>
    </w:p>
    <w:p w14:paraId="00000022" w14:textId="43B2A143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29" w:lineRule="auto"/>
        <w:ind w:left="2" w:right="831" w:firstLine="18"/>
        <w:rPr>
          <w:rFonts w:asciiTheme="majorHAnsi" w:hAnsiTheme="majorHAnsi" w:cstheme="majorHAnsi"/>
          <w:color w:val="000000"/>
          <w:sz w:val="24"/>
          <w:szCs w:val="24"/>
        </w:rPr>
      </w:pPr>
      <w:r w:rsidRPr="006D644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Le droit négocié</w:t>
      </w:r>
      <w:r w:rsidRPr="006D644A">
        <w:rPr>
          <w:rFonts w:asciiTheme="majorHAnsi" w:hAnsiTheme="majorHAnsi" w:cstheme="majorHAnsi"/>
          <w:color w:val="000000"/>
          <w:sz w:val="24"/>
          <w:szCs w:val="24"/>
        </w:rPr>
        <w:t xml:space="preserve"> : la négociation collective permet de donner aux acteurs de la vie sociale les instruments juridiques leur permettant de construire le cadre des relations de travail : cela </w:t>
      </w:r>
    </w:p>
    <w:p w14:paraId="00000023" w14:textId="77777777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color w:val="000000"/>
          <w:sz w:val="23"/>
          <w:szCs w:val="23"/>
        </w:rPr>
      </w:pPr>
      <w:r w:rsidRPr="006D644A">
        <w:rPr>
          <w:rFonts w:asciiTheme="majorHAnsi" w:hAnsiTheme="majorHAnsi" w:cstheme="majorHAnsi"/>
          <w:color w:val="000000"/>
          <w:sz w:val="23"/>
          <w:szCs w:val="23"/>
        </w:rPr>
        <w:t xml:space="preserve">. </w:t>
      </w:r>
    </w:p>
    <w:p w14:paraId="00000024" w14:textId="710BB92A" w:rsidR="005048E4" w:rsidRDefault="006D644A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D644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II. LE DROIT NEGOCIE </w:t>
      </w:r>
    </w:p>
    <w:p w14:paraId="69CB8122" w14:textId="77777777" w:rsidR="00893C2F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0000025" w14:textId="5CE3625C" w:rsidR="005048E4" w:rsidRPr="0071273C" w:rsidRDefault="00D27637" w:rsidP="00893C2F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31"/>
        <w:rPr>
          <w:rFonts w:asciiTheme="majorHAnsi" w:hAnsiTheme="majorHAnsi" w:cstheme="majorHAnsi"/>
          <w:color w:val="000000"/>
          <w:sz w:val="24"/>
          <w:szCs w:val="24"/>
        </w:rPr>
      </w:pPr>
      <w:r w:rsidRPr="0071273C">
        <w:rPr>
          <w:rFonts w:asciiTheme="majorHAnsi" w:hAnsiTheme="majorHAnsi" w:cstheme="majorHAnsi"/>
          <w:color w:val="000000"/>
          <w:sz w:val="24"/>
          <w:szCs w:val="24"/>
        </w:rPr>
        <w:t>Présentez l</w:t>
      </w:r>
      <w:r w:rsidR="00893C2F" w:rsidRPr="0071273C">
        <w:rPr>
          <w:rFonts w:asciiTheme="majorHAnsi" w:hAnsiTheme="majorHAnsi" w:cstheme="majorHAnsi"/>
          <w:color w:val="000000"/>
          <w:sz w:val="24"/>
          <w:szCs w:val="24"/>
        </w:rPr>
        <w:t xml:space="preserve">es différents accords </w:t>
      </w:r>
    </w:p>
    <w:p w14:paraId="7DAE3BBC" w14:textId="7F16C134" w:rsidR="0071273C" w:rsidRDefault="0071273C" w:rsidP="00893C2F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31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Qu’est-ce que la hiérarchie des normes ?</w:t>
      </w:r>
    </w:p>
    <w:p w14:paraId="6D701247" w14:textId="47E6D60B" w:rsidR="00EC7416" w:rsidRPr="0071273C" w:rsidRDefault="00D27637" w:rsidP="00893C2F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831"/>
        <w:rPr>
          <w:rFonts w:asciiTheme="majorHAnsi" w:hAnsiTheme="majorHAnsi" w:cstheme="majorHAnsi"/>
          <w:color w:val="000000"/>
          <w:sz w:val="24"/>
          <w:szCs w:val="24"/>
        </w:rPr>
      </w:pPr>
      <w:r w:rsidRPr="0071273C">
        <w:rPr>
          <w:rFonts w:asciiTheme="majorHAnsi" w:hAnsiTheme="majorHAnsi" w:cstheme="majorHAnsi"/>
          <w:color w:val="000000"/>
          <w:sz w:val="24"/>
          <w:szCs w:val="24"/>
        </w:rPr>
        <w:t>Expliquez l</w:t>
      </w:r>
      <w:r w:rsidR="00893C2F" w:rsidRPr="0071273C">
        <w:rPr>
          <w:rFonts w:asciiTheme="majorHAnsi" w:hAnsiTheme="majorHAnsi" w:cstheme="majorHAnsi"/>
          <w:color w:val="000000"/>
          <w:sz w:val="24"/>
          <w:szCs w:val="24"/>
        </w:rPr>
        <w:t xml:space="preserve">e principe de faveur et les accords dérogatoires </w:t>
      </w:r>
    </w:p>
    <w:p w14:paraId="1A4615BB" w14:textId="77777777" w:rsidR="006D644A" w:rsidRPr="006D644A" w:rsidRDefault="006D644A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34" w:lineRule="auto"/>
        <w:ind w:left="2" w:right="831" w:firstLine="18"/>
        <w:rPr>
          <w:rFonts w:asciiTheme="majorHAnsi" w:hAnsiTheme="majorHAnsi" w:cstheme="majorHAnsi"/>
          <w:color w:val="000000"/>
          <w:sz w:val="23"/>
          <w:szCs w:val="23"/>
        </w:rPr>
      </w:pPr>
    </w:p>
    <w:p w14:paraId="00000049" w14:textId="3F25DF60" w:rsidR="005048E4" w:rsidRDefault="006D644A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D644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III. LES PARTENAIRES SOCIAUX </w:t>
      </w:r>
    </w:p>
    <w:p w14:paraId="2AF7408A" w14:textId="77777777" w:rsidR="00893C2F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D1FAEC8" w14:textId="024E2013" w:rsidR="00EC7416" w:rsidRPr="0071273C" w:rsidRDefault="00EC7416" w:rsidP="00893C2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 w:line="360" w:lineRule="auto"/>
        <w:ind w:right="83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1273C">
        <w:rPr>
          <w:rFonts w:asciiTheme="majorHAnsi" w:hAnsiTheme="majorHAnsi" w:cstheme="majorHAnsi"/>
          <w:color w:val="000000"/>
          <w:sz w:val="24"/>
          <w:szCs w:val="24"/>
        </w:rPr>
        <w:t>Présentez les différents s</w:t>
      </w:r>
      <w:r w:rsidR="00893C2F" w:rsidRPr="0071273C">
        <w:rPr>
          <w:rFonts w:asciiTheme="majorHAnsi" w:hAnsiTheme="majorHAnsi" w:cstheme="majorHAnsi"/>
          <w:color w:val="000000"/>
          <w:sz w:val="24"/>
          <w:szCs w:val="24"/>
        </w:rPr>
        <w:t xml:space="preserve">yndicats représentatifs des salariés </w:t>
      </w:r>
      <w:r w:rsidRPr="0071273C">
        <w:rPr>
          <w:rFonts w:asciiTheme="majorHAnsi" w:hAnsiTheme="majorHAnsi" w:cstheme="majorHAnsi"/>
          <w:color w:val="000000"/>
          <w:sz w:val="24"/>
          <w:szCs w:val="24"/>
        </w:rPr>
        <w:t>et les organisations patronales</w:t>
      </w:r>
    </w:p>
    <w:p w14:paraId="67306FA5" w14:textId="25BB8D7E" w:rsidR="00EC7416" w:rsidRPr="0071273C" w:rsidRDefault="00EC7416" w:rsidP="00893C2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 w:line="360" w:lineRule="auto"/>
        <w:ind w:right="83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1273C">
        <w:rPr>
          <w:rFonts w:asciiTheme="majorHAnsi" w:hAnsiTheme="majorHAnsi" w:cstheme="majorHAnsi"/>
          <w:color w:val="000000"/>
          <w:sz w:val="24"/>
          <w:szCs w:val="24"/>
        </w:rPr>
        <w:t>Quels sont les conditions pour être représentatif ?</w:t>
      </w:r>
    </w:p>
    <w:p w14:paraId="272FF391" w14:textId="77777777" w:rsidR="00D27637" w:rsidRPr="006D644A" w:rsidRDefault="00D27637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2" w:right="831" w:firstLine="18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4D" w14:textId="0DE04D8C" w:rsidR="005048E4" w:rsidRPr="006D644A" w:rsidRDefault="00893C2F" w:rsidP="00893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831" w:firstLine="18"/>
        <w:jc w:val="right"/>
        <w:rPr>
          <w:rFonts w:asciiTheme="majorHAnsi" w:hAnsiTheme="majorHAnsi" w:cstheme="majorHAnsi"/>
          <w:color w:val="000000"/>
          <w:sz w:val="23"/>
          <w:szCs w:val="23"/>
        </w:rPr>
      </w:pPr>
      <w:proofErr w:type="gramStart"/>
      <w:r w:rsidRPr="006D644A">
        <w:rPr>
          <w:rFonts w:asciiTheme="majorHAnsi" w:hAnsiTheme="majorHAnsi" w:cstheme="majorHAnsi"/>
          <w:color w:val="000000"/>
          <w:sz w:val="23"/>
          <w:szCs w:val="23"/>
        </w:rPr>
        <w:t>s</w:t>
      </w:r>
      <w:proofErr w:type="gramEnd"/>
    </w:p>
    <w:sectPr w:rsidR="005048E4" w:rsidRPr="006D644A" w:rsidSect="00EC7416">
      <w:pgSz w:w="11900" w:h="16820"/>
      <w:pgMar w:top="851" w:right="11" w:bottom="77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C0274"/>
    <w:multiLevelType w:val="hybridMultilevel"/>
    <w:tmpl w:val="B3007FE0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C1F3A3C"/>
    <w:multiLevelType w:val="hybridMultilevel"/>
    <w:tmpl w:val="C23879A8"/>
    <w:lvl w:ilvl="0" w:tplc="040C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E4"/>
    <w:rsid w:val="001E3BFE"/>
    <w:rsid w:val="005048E4"/>
    <w:rsid w:val="006D644A"/>
    <w:rsid w:val="0071273C"/>
    <w:rsid w:val="00893C2F"/>
    <w:rsid w:val="00D27637"/>
    <w:rsid w:val="00E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9BF"/>
  <w15:docId w15:val="{BD02DC30-841E-4646-98DE-1EFAA072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1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3</cp:revision>
  <dcterms:created xsi:type="dcterms:W3CDTF">2020-12-07T07:56:00Z</dcterms:created>
  <dcterms:modified xsi:type="dcterms:W3CDTF">2020-12-07T08:36:00Z</dcterms:modified>
</cp:coreProperties>
</file>